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45" w:rsidRDefault="000E0D45" w:rsidP="00D57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D45" w:rsidRPr="005B4197" w:rsidRDefault="000E0D45" w:rsidP="00D57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197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E0D45" w:rsidRPr="005B4197" w:rsidRDefault="000E0D45" w:rsidP="00D57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197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0E0D45" w:rsidRPr="005B4197" w:rsidRDefault="000E0D45" w:rsidP="00D5772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419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B419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41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E0D45" w:rsidRPr="005B4197" w:rsidRDefault="000E0D45" w:rsidP="00D5772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0D45" w:rsidRDefault="000E0D45" w:rsidP="000E0D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0D45" w:rsidRPr="005B4197" w:rsidRDefault="000E0D45" w:rsidP="005B41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41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E0D45" w:rsidRDefault="000E0D45" w:rsidP="000E0D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E0D45" w:rsidRDefault="000E0D45" w:rsidP="000E0D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8125C0" w:rsidP="000E0D4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545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849D8">
        <w:rPr>
          <w:rFonts w:ascii="Times New Roman" w:hAnsi="Times New Roman" w:cs="Times New Roman"/>
          <w:b w:val="0"/>
          <w:sz w:val="24"/>
          <w:szCs w:val="24"/>
        </w:rPr>
        <w:t>26</w:t>
      </w:r>
      <w:r w:rsidR="00535457">
        <w:rPr>
          <w:rFonts w:ascii="Times New Roman" w:hAnsi="Times New Roman" w:cs="Times New Roman"/>
          <w:b w:val="0"/>
          <w:sz w:val="24"/>
          <w:szCs w:val="24"/>
        </w:rPr>
        <w:t xml:space="preserve">  окт</w:t>
      </w:r>
      <w:r w:rsidR="001E2EC3">
        <w:rPr>
          <w:rFonts w:ascii="Times New Roman" w:hAnsi="Times New Roman" w:cs="Times New Roman"/>
          <w:b w:val="0"/>
          <w:sz w:val="24"/>
          <w:szCs w:val="24"/>
        </w:rPr>
        <w:t>ября 20</w:t>
      </w:r>
      <w:r w:rsidR="00535457">
        <w:rPr>
          <w:rFonts w:ascii="Times New Roman" w:hAnsi="Times New Roman" w:cs="Times New Roman"/>
          <w:b w:val="0"/>
          <w:sz w:val="24"/>
          <w:szCs w:val="24"/>
        </w:rPr>
        <w:t>20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</w:t>
      </w:r>
      <w:r w:rsidR="000369C8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C266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949F5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>№</w:t>
      </w:r>
      <w:r w:rsidR="001E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9D8">
        <w:rPr>
          <w:rFonts w:ascii="Times New Roman" w:hAnsi="Times New Roman" w:cs="Times New Roman"/>
          <w:b w:val="0"/>
          <w:sz w:val="24"/>
          <w:szCs w:val="24"/>
        </w:rPr>
        <w:t>58</w:t>
      </w:r>
    </w:p>
    <w:p w:rsidR="000E0D45" w:rsidRPr="00C8489E" w:rsidRDefault="000E0D45" w:rsidP="000E0D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0E0D45">
      <w:pPr>
        <w:spacing w:line="240" w:lineRule="exact"/>
        <w:rPr>
          <w:b/>
          <w:sz w:val="24"/>
          <w:szCs w:val="24"/>
        </w:rPr>
      </w:pPr>
    </w:p>
    <w:p w:rsidR="000E0D45" w:rsidRPr="00D56F00" w:rsidRDefault="00F949F5" w:rsidP="00471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</w:t>
      </w:r>
      <w:r w:rsidR="000E0D45" w:rsidRPr="00D56F00">
        <w:rPr>
          <w:rFonts w:ascii="Times New Roman" w:hAnsi="Times New Roman" w:cs="Times New Roman"/>
          <w:sz w:val="24"/>
          <w:szCs w:val="24"/>
        </w:rPr>
        <w:t xml:space="preserve">рогнозе социально- </w:t>
      </w:r>
      <w:proofErr w:type="gramStart"/>
      <w:r w:rsidR="000E0D45" w:rsidRPr="00D56F00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  <w:r w:rsidR="000E0D45" w:rsidRPr="00D5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45" w:rsidRPr="00D56F00" w:rsidRDefault="004C2662" w:rsidP="00471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на 202</w:t>
      </w:r>
      <w:r w:rsidR="00535457">
        <w:rPr>
          <w:rFonts w:ascii="Times New Roman" w:hAnsi="Times New Roman" w:cs="Times New Roman"/>
          <w:sz w:val="24"/>
          <w:szCs w:val="24"/>
        </w:rPr>
        <w:t>1</w:t>
      </w:r>
      <w:r w:rsidR="000E0D45" w:rsidRPr="00D56F00">
        <w:rPr>
          <w:rFonts w:ascii="Times New Roman" w:hAnsi="Times New Roman" w:cs="Times New Roman"/>
          <w:sz w:val="24"/>
          <w:szCs w:val="24"/>
        </w:rPr>
        <w:t>-202</w:t>
      </w:r>
      <w:r w:rsidR="00535457">
        <w:rPr>
          <w:rFonts w:ascii="Times New Roman" w:hAnsi="Times New Roman" w:cs="Times New Roman"/>
          <w:sz w:val="24"/>
          <w:szCs w:val="24"/>
        </w:rPr>
        <w:t>3</w:t>
      </w:r>
      <w:r w:rsidR="000E0D45" w:rsidRPr="00D56F0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E0D45" w:rsidRPr="00C8489E" w:rsidRDefault="000E0D45" w:rsidP="000E0D45">
      <w:pPr>
        <w:spacing w:line="360" w:lineRule="exact"/>
        <w:rPr>
          <w:b/>
          <w:sz w:val="24"/>
          <w:szCs w:val="24"/>
        </w:rPr>
      </w:pPr>
    </w:p>
    <w:p w:rsidR="000E0D45" w:rsidRPr="00C8489E" w:rsidRDefault="000E0D45" w:rsidP="00812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В соответствии со статей 184.2 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r w:rsidR="00D56F00">
        <w:rPr>
          <w:rFonts w:ascii="Times New Roman" w:hAnsi="Times New Roman" w:cs="Times New Roman"/>
          <w:bCs/>
          <w:sz w:val="24"/>
          <w:szCs w:val="24"/>
        </w:rPr>
        <w:t xml:space="preserve">пунктом 28 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статьей  </w:t>
      </w:r>
      <w:r w:rsidR="00D56F00">
        <w:rPr>
          <w:rFonts w:ascii="Times New Roman" w:hAnsi="Times New Roman" w:cs="Times New Roman"/>
          <w:bCs/>
          <w:sz w:val="24"/>
          <w:szCs w:val="24"/>
        </w:rPr>
        <w:t>3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главой 1 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Положения о бюджетном процессе в </w:t>
      </w:r>
      <w:proofErr w:type="spellStart"/>
      <w:r w:rsidRPr="00C8489E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Pr="00C8489E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поселении, утвержденном решением Совета </w:t>
      </w:r>
      <w:proofErr w:type="spellStart"/>
      <w:r w:rsidRPr="00C8489E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D56F00">
        <w:rPr>
          <w:rFonts w:ascii="Times New Roman" w:hAnsi="Times New Roman" w:cs="Times New Roman"/>
          <w:bCs/>
          <w:sz w:val="24"/>
          <w:szCs w:val="24"/>
        </w:rPr>
        <w:t>30 декабря 2016 года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D56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D46">
        <w:rPr>
          <w:rFonts w:ascii="Times New Roman" w:hAnsi="Times New Roman" w:cs="Times New Roman"/>
          <w:bCs/>
          <w:sz w:val="24"/>
          <w:szCs w:val="24"/>
        </w:rPr>
        <w:t>3-22-101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>,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на основе статистических данных, </w:t>
      </w:r>
      <w:r w:rsidRPr="00C8489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471D46" w:rsidRDefault="00471D46" w:rsidP="008125C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D57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0E0D45" w:rsidRPr="00C8489E" w:rsidRDefault="000E0D45" w:rsidP="008125C0">
      <w:pPr>
        <w:pStyle w:val="a3"/>
        <w:spacing w:after="0"/>
        <w:ind w:firstLine="567"/>
        <w:rPr>
          <w:rFonts w:ascii="Times New Roman" w:hAnsi="Times New Roman"/>
          <w:sz w:val="24"/>
          <w:szCs w:val="24"/>
        </w:rPr>
      </w:pPr>
      <w:r w:rsidRPr="00C8489E">
        <w:rPr>
          <w:rFonts w:ascii="Times New Roman" w:hAnsi="Times New Roman"/>
          <w:sz w:val="24"/>
          <w:szCs w:val="24"/>
        </w:rPr>
        <w:t>1. Одобрить</w:t>
      </w:r>
      <w:r w:rsidRPr="00C8489E">
        <w:rPr>
          <w:rFonts w:ascii="Times New Roman" w:hAnsi="Times New Roman"/>
          <w:bCs/>
          <w:sz w:val="24"/>
          <w:szCs w:val="24"/>
        </w:rPr>
        <w:t xml:space="preserve"> Прогноз социально-экономического развития</w:t>
      </w:r>
      <w:r w:rsidRPr="00C848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89E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/>
          <w:sz w:val="24"/>
          <w:szCs w:val="24"/>
        </w:rPr>
        <w:t xml:space="preserve"> сельского поселения  на </w:t>
      </w:r>
      <w:r w:rsidR="004C2662">
        <w:rPr>
          <w:rFonts w:ascii="Times New Roman" w:hAnsi="Times New Roman"/>
          <w:sz w:val="24"/>
          <w:szCs w:val="24"/>
        </w:rPr>
        <w:t>202</w:t>
      </w:r>
      <w:r w:rsidR="00535457">
        <w:rPr>
          <w:rFonts w:ascii="Times New Roman" w:hAnsi="Times New Roman"/>
          <w:sz w:val="24"/>
          <w:szCs w:val="24"/>
        </w:rPr>
        <w:t>1</w:t>
      </w:r>
      <w:r w:rsidR="004C2662" w:rsidRPr="00D56F00">
        <w:rPr>
          <w:rFonts w:ascii="Times New Roman" w:hAnsi="Times New Roman"/>
          <w:sz w:val="24"/>
          <w:szCs w:val="24"/>
        </w:rPr>
        <w:t>-202</w:t>
      </w:r>
      <w:r w:rsidR="00535457">
        <w:rPr>
          <w:rFonts w:ascii="Times New Roman" w:hAnsi="Times New Roman"/>
          <w:sz w:val="24"/>
          <w:szCs w:val="24"/>
        </w:rPr>
        <w:t>3</w:t>
      </w:r>
      <w:r w:rsidR="004C2662" w:rsidRPr="00D56F00">
        <w:rPr>
          <w:rFonts w:ascii="Times New Roman" w:hAnsi="Times New Roman"/>
          <w:sz w:val="24"/>
          <w:szCs w:val="24"/>
        </w:rPr>
        <w:t xml:space="preserve"> </w:t>
      </w:r>
      <w:r w:rsidRPr="00C8489E">
        <w:rPr>
          <w:rFonts w:ascii="Times New Roman" w:hAnsi="Times New Roman"/>
          <w:sz w:val="24"/>
          <w:szCs w:val="24"/>
        </w:rPr>
        <w:t xml:space="preserve">годы. </w:t>
      </w:r>
    </w:p>
    <w:p w:rsidR="00471D46" w:rsidRDefault="000E0D45" w:rsidP="008125C0">
      <w:pPr>
        <w:spacing w:after="0"/>
        <w:ind w:firstLine="567"/>
        <w:rPr>
          <w:rFonts w:ascii="Times New Roman" w:hAnsi="Times New Roman"/>
          <w:snapToGrid w:val="0"/>
          <w:sz w:val="24"/>
          <w:szCs w:val="24"/>
        </w:rPr>
      </w:pPr>
      <w:r w:rsidRPr="00C8489E">
        <w:rPr>
          <w:rFonts w:ascii="Times New Roman" w:hAnsi="Times New Roman"/>
          <w:sz w:val="24"/>
          <w:szCs w:val="24"/>
        </w:rPr>
        <w:t xml:space="preserve">2. </w:t>
      </w:r>
      <w:r w:rsidRPr="00C8489E">
        <w:rPr>
          <w:rFonts w:ascii="Times New Roman" w:hAnsi="Times New Roman"/>
          <w:snapToGrid w:val="0"/>
          <w:sz w:val="24"/>
          <w:szCs w:val="24"/>
        </w:rPr>
        <w:t>Настоящее постановление подлежит опубликованию на сайте</w:t>
      </w:r>
      <w:r w:rsidR="00535457">
        <w:rPr>
          <w:rFonts w:ascii="Times New Roman" w:hAnsi="Times New Roman"/>
          <w:snapToGrid w:val="0"/>
          <w:sz w:val="24"/>
          <w:szCs w:val="24"/>
        </w:rPr>
        <w:t xml:space="preserve"> администрации</w:t>
      </w:r>
      <w:r w:rsidR="00EB62B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C8489E">
        <w:rPr>
          <w:rFonts w:ascii="Times New Roman" w:hAnsi="Times New Roman"/>
          <w:snapToGrid w:val="0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/>
          <w:snapToGrid w:val="0"/>
          <w:sz w:val="24"/>
          <w:szCs w:val="24"/>
        </w:rPr>
        <w:t xml:space="preserve"> сельского поселения в информационно-телек</w:t>
      </w:r>
      <w:r w:rsidR="00C05E3B">
        <w:rPr>
          <w:rFonts w:ascii="Times New Roman" w:hAnsi="Times New Roman"/>
          <w:snapToGrid w:val="0"/>
          <w:sz w:val="24"/>
          <w:szCs w:val="24"/>
        </w:rPr>
        <w:t>оммуникационной сети «Интернет</w:t>
      </w:r>
      <w:r w:rsidR="00471D46">
        <w:rPr>
          <w:rFonts w:ascii="Times New Roman" w:hAnsi="Times New Roman"/>
          <w:snapToGrid w:val="0"/>
          <w:sz w:val="24"/>
          <w:szCs w:val="24"/>
        </w:rPr>
        <w:t>.</w:t>
      </w:r>
    </w:p>
    <w:p w:rsidR="000E0D45" w:rsidRPr="00C8489E" w:rsidRDefault="000E0D45" w:rsidP="008125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848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489E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</w:t>
      </w:r>
      <w:r w:rsidR="00471D46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C84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D45" w:rsidRPr="00C8489E" w:rsidRDefault="000E0D45" w:rsidP="008125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>Глав</w:t>
      </w:r>
      <w:r w:rsidR="00EB62BA">
        <w:rPr>
          <w:rFonts w:ascii="Times New Roman" w:hAnsi="Times New Roman" w:cs="Times New Roman"/>
          <w:sz w:val="24"/>
          <w:szCs w:val="24"/>
        </w:rPr>
        <w:t xml:space="preserve">а </w:t>
      </w:r>
      <w:r w:rsidRPr="00C8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  <w:r w:rsidR="008125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8489E">
        <w:rPr>
          <w:rFonts w:ascii="Times New Roman" w:hAnsi="Times New Roman" w:cs="Times New Roman"/>
          <w:sz w:val="24"/>
          <w:szCs w:val="24"/>
        </w:rPr>
        <w:t xml:space="preserve">       Е.М. Семенова</w:t>
      </w:r>
    </w:p>
    <w:p w:rsidR="00E57E51" w:rsidRDefault="00E57E51" w:rsidP="008125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57E51" w:rsidRDefault="00E57E51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ACB" w:rsidRDefault="00650ACB" w:rsidP="0065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C3" w:rsidRDefault="001E2EC3" w:rsidP="0065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ACB" w:rsidRDefault="00650ACB" w:rsidP="0065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6A4" w:rsidRPr="00C45A64" w:rsidRDefault="00AC57A8" w:rsidP="00650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A6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E136A4" w:rsidRPr="00C45A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6A4" w:rsidRPr="00C45A64" w:rsidRDefault="00AC57A8" w:rsidP="00E13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A64">
        <w:rPr>
          <w:rFonts w:ascii="Times New Roman" w:hAnsi="Times New Roman" w:cs="Times New Roman"/>
          <w:sz w:val="24"/>
          <w:szCs w:val="24"/>
        </w:rPr>
        <w:t>№</w:t>
      </w:r>
      <w:r w:rsidR="006712FC">
        <w:rPr>
          <w:rFonts w:ascii="Times New Roman" w:hAnsi="Times New Roman" w:cs="Times New Roman"/>
          <w:sz w:val="24"/>
          <w:szCs w:val="24"/>
        </w:rPr>
        <w:t xml:space="preserve"> 58</w:t>
      </w:r>
      <w:r w:rsidRPr="00C45A64">
        <w:rPr>
          <w:rFonts w:ascii="Times New Roman" w:hAnsi="Times New Roman" w:cs="Times New Roman"/>
          <w:sz w:val="24"/>
          <w:szCs w:val="24"/>
        </w:rPr>
        <w:t xml:space="preserve"> </w:t>
      </w:r>
      <w:r w:rsidR="00E136A4" w:rsidRPr="00C45A64">
        <w:rPr>
          <w:rFonts w:ascii="Times New Roman" w:hAnsi="Times New Roman" w:cs="Times New Roman"/>
          <w:sz w:val="24"/>
          <w:szCs w:val="24"/>
        </w:rPr>
        <w:t xml:space="preserve">от </w:t>
      </w:r>
      <w:r w:rsidR="006712FC">
        <w:rPr>
          <w:rFonts w:ascii="Times New Roman" w:hAnsi="Times New Roman" w:cs="Times New Roman"/>
          <w:sz w:val="24"/>
          <w:szCs w:val="24"/>
        </w:rPr>
        <w:t>26</w:t>
      </w:r>
      <w:r w:rsidR="008125C0" w:rsidRPr="00C45A64">
        <w:rPr>
          <w:rFonts w:ascii="Times New Roman" w:hAnsi="Times New Roman" w:cs="Times New Roman"/>
          <w:sz w:val="24"/>
          <w:szCs w:val="24"/>
        </w:rPr>
        <w:t xml:space="preserve"> </w:t>
      </w:r>
      <w:r w:rsidR="00A442EA">
        <w:rPr>
          <w:rFonts w:ascii="Times New Roman" w:hAnsi="Times New Roman" w:cs="Times New Roman"/>
          <w:sz w:val="24"/>
          <w:szCs w:val="24"/>
        </w:rPr>
        <w:t>окт</w:t>
      </w:r>
      <w:r w:rsidR="008125C0" w:rsidRPr="00C45A64">
        <w:rPr>
          <w:rFonts w:ascii="Times New Roman" w:hAnsi="Times New Roman" w:cs="Times New Roman"/>
          <w:sz w:val="24"/>
          <w:szCs w:val="24"/>
        </w:rPr>
        <w:t xml:space="preserve">ября </w:t>
      </w:r>
      <w:r w:rsidR="00E136A4" w:rsidRPr="00C45A64">
        <w:rPr>
          <w:rFonts w:ascii="Times New Roman" w:hAnsi="Times New Roman" w:cs="Times New Roman"/>
          <w:sz w:val="24"/>
          <w:szCs w:val="24"/>
        </w:rPr>
        <w:t>20</w:t>
      </w:r>
      <w:r w:rsidR="00A442EA">
        <w:rPr>
          <w:rFonts w:ascii="Times New Roman" w:hAnsi="Times New Roman" w:cs="Times New Roman"/>
          <w:sz w:val="24"/>
          <w:szCs w:val="24"/>
        </w:rPr>
        <w:t>20</w:t>
      </w:r>
      <w:r w:rsidR="008125C0" w:rsidRPr="00C45A64">
        <w:rPr>
          <w:rFonts w:ascii="Times New Roman" w:hAnsi="Times New Roman" w:cs="Times New Roman"/>
          <w:sz w:val="24"/>
          <w:szCs w:val="24"/>
        </w:rPr>
        <w:t xml:space="preserve"> </w:t>
      </w:r>
      <w:r w:rsidR="00650ACB" w:rsidRPr="00C45A64">
        <w:rPr>
          <w:rFonts w:ascii="Times New Roman" w:hAnsi="Times New Roman" w:cs="Times New Roman"/>
          <w:sz w:val="24"/>
          <w:szCs w:val="24"/>
        </w:rPr>
        <w:t>г.</w:t>
      </w:r>
      <w:r w:rsidR="00E136A4" w:rsidRPr="00C45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45" w:rsidRPr="00C45A64" w:rsidRDefault="000E0D45" w:rsidP="00C45A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36A4" w:rsidRPr="00471D46" w:rsidRDefault="00E136A4" w:rsidP="00F45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Прогноз</w:t>
      </w:r>
    </w:p>
    <w:p w:rsidR="00E136A4" w:rsidRPr="00471D46" w:rsidRDefault="00E136A4" w:rsidP="00F45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E136A4" w:rsidRPr="00471D46" w:rsidRDefault="00E136A4" w:rsidP="00F45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1D4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471D46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4C2662">
        <w:rPr>
          <w:rFonts w:ascii="Times New Roman" w:hAnsi="Times New Roman" w:cs="Times New Roman"/>
          <w:sz w:val="24"/>
          <w:szCs w:val="24"/>
        </w:rPr>
        <w:t>2</w:t>
      </w:r>
      <w:r w:rsidR="00A442EA">
        <w:rPr>
          <w:rFonts w:ascii="Times New Roman" w:hAnsi="Times New Roman" w:cs="Times New Roman"/>
          <w:sz w:val="24"/>
          <w:szCs w:val="24"/>
        </w:rPr>
        <w:t>1</w:t>
      </w:r>
      <w:r w:rsidRPr="00471D46">
        <w:rPr>
          <w:rFonts w:ascii="Times New Roman" w:hAnsi="Times New Roman" w:cs="Times New Roman"/>
          <w:sz w:val="24"/>
          <w:szCs w:val="24"/>
        </w:rPr>
        <w:t>-202</w:t>
      </w:r>
      <w:r w:rsidR="00A442EA">
        <w:rPr>
          <w:rFonts w:ascii="Times New Roman" w:hAnsi="Times New Roman" w:cs="Times New Roman"/>
          <w:sz w:val="24"/>
          <w:szCs w:val="24"/>
        </w:rPr>
        <w:t>3</w:t>
      </w:r>
      <w:r w:rsidRPr="00471D4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136A4" w:rsidRPr="00471D46" w:rsidRDefault="00E136A4" w:rsidP="00755B24">
      <w:pPr>
        <w:spacing w:after="0"/>
        <w:jc w:val="center"/>
        <w:rPr>
          <w:sz w:val="24"/>
          <w:szCs w:val="24"/>
        </w:rPr>
      </w:pPr>
    </w:p>
    <w:p w:rsidR="002E58F0" w:rsidRPr="00C8489E" w:rsidRDefault="002E58F0">
      <w:pPr>
        <w:rPr>
          <w:sz w:val="24"/>
          <w:szCs w:val="24"/>
        </w:rPr>
      </w:pPr>
    </w:p>
    <w:p w:rsidR="00F27CC5" w:rsidRPr="00C8489E" w:rsidRDefault="00216C89" w:rsidP="00567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План социально-экономического развития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сельского поселения,  на </w:t>
      </w:r>
      <w:r w:rsidR="004C2662" w:rsidRPr="00471D46">
        <w:rPr>
          <w:rFonts w:ascii="Times New Roman" w:hAnsi="Times New Roman" w:cs="Times New Roman"/>
          <w:sz w:val="24"/>
          <w:szCs w:val="24"/>
        </w:rPr>
        <w:t>20</w:t>
      </w:r>
      <w:r w:rsidR="004C2662">
        <w:rPr>
          <w:rFonts w:ascii="Times New Roman" w:hAnsi="Times New Roman" w:cs="Times New Roman"/>
          <w:sz w:val="24"/>
          <w:szCs w:val="24"/>
        </w:rPr>
        <w:t>2</w:t>
      </w:r>
      <w:r w:rsidR="00A442EA">
        <w:rPr>
          <w:rFonts w:ascii="Times New Roman" w:hAnsi="Times New Roman" w:cs="Times New Roman"/>
          <w:sz w:val="24"/>
          <w:szCs w:val="24"/>
        </w:rPr>
        <w:t>1</w:t>
      </w:r>
      <w:r w:rsidR="004C2662" w:rsidRPr="00471D46">
        <w:rPr>
          <w:rFonts w:ascii="Times New Roman" w:hAnsi="Times New Roman" w:cs="Times New Roman"/>
          <w:sz w:val="24"/>
          <w:szCs w:val="24"/>
        </w:rPr>
        <w:t>-202</w:t>
      </w:r>
      <w:r w:rsidR="00A442EA">
        <w:rPr>
          <w:rFonts w:ascii="Times New Roman" w:hAnsi="Times New Roman" w:cs="Times New Roman"/>
          <w:sz w:val="24"/>
          <w:szCs w:val="24"/>
        </w:rPr>
        <w:t>3</w:t>
      </w:r>
      <w:r w:rsidR="004C2662" w:rsidRPr="00471D46">
        <w:rPr>
          <w:rFonts w:ascii="Times New Roman" w:hAnsi="Times New Roman" w:cs="Times New Roman"/>
          <w:sz w:val="24"/>
          <w:szCs w:val="24"/>
        </w:rPr>
        <w:t xml:space="preserve"> </w:t>
      </w:r>
      <w:r w:rsidRPr="00C8489E">
        <w:rPr>
          <w:rFonts w:ascii="Times New Roman" w:hAnsi="Times New Roman" w:cs="Times New Roman"/>
          <w:sz w:val="24"/>
          <w:szCs w:val="24"/>
        </w:rPr>
        <w:t>годы,  отражает меры,  направленные на повышение уровня и качества жизни населения,  через осуществление полномочий по решению вопросов местного значения,  в соответствии с Федеральным законом от 06.10.2003 № 131-ФЗ «Об общих принципах организации местного самоуправления в Р</w:t>
      </w:r>
      <w:r w:rsidR="00F27CC5" w:rsidRPr="00C8489E">
        <w:rPr>
          <w:rFonts w:ascii="Times New Roman" w:hAnsi="Times New Roman" w:cs="Times New Roman"/>
          <w:sz w:val="24"/>
          <w:szCs w:val="24"/>
        </w:rPr>
        <w:t xml:space="preserve">Ф»; </w:t>
      </w:r>
      <w:r w:rsidRPr="00C84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89E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C8489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F27CC5" w:rsidRPr="00C8489E">
        <w:rPr>
          <w:rFonts w:ascii="Times New Roman" w:hAnsi="Times New Roman" w:cs="Times New Roman"/>
          <w:sz w:val="24"/>
          <w:szCs w:val="24"/>
        </w:rPr>
        <w:t xml:space="preserve">со статей 184.2 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пунктом 28 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статьей </w:t>
      </w:r>
      <w:r w:rsidR="00471D46">
        <w:rPr>
          <w:rFonts w:ascii="Times New Roman" w:hAnsi="Times New Roman" w:cs="Times New Roman"/>
          <w:bCs/>
          <w:sz w:val="24"/>
          <w:szCs w:val="24"/>
        </w:rPr>
        <w:t>3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главы </w:t>
      </w:r>
      <w:r w:rsidR="00471D46">
        <w:rPr>
          <w:rFonts w:ascii="Times New Roman" w:hAnsi="Times New Roman" w:cs="Times New Roman"/>
          <w:bCs/>
          <w:sz w:val="24"/>
          <w:szCs w:val="24"/>
        </w:rPr>
        <w:t>1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Положения о бюджетном процессе в </w:t>
      </w:r>
      <w:proofErr w:type="spellStart"/>
      <w:r w:rsidR="00F27CC5" w:rsidRPr="00C8489E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поселении, утвержденном решением Совета </w:t>
      </w:r>
      <w:proofErr w:type="spellStart"/>
      <w:r w:rsidR="00F27CC5" w:rsidRPr="00C8489E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30 ноября 2016 года 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>№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 3-22-101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, на основе статистических данных, </w:t>
      </w:r>
      <w:r w:rsidR="006432C7" w:rsidRPr="00C8489E">
        <w:rPr>
          <w:rFonts w:ascii="Times New Roman" w:hAnsi="Times New Roman" w:cs="Times New Roman"/>
          <w:sz w:val="24"/>
          <w:szCs w:val="24"/>
        </w:rPr>
        <w:t>Администрации</w:t>
      </w:r>
      <w:r w:rsidR="00F27CC5" w:rsidRPr="00C8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CC5" w:rsidRPr="00C8489E">
        <w:rPr>
          <w:rFonts w:ascii="Times New Roman" w:hAnsi="Times New Roman" w:cs="Times New Roman"/>
          <w:sz w:val="24"/>
          <w:szCs w:val="24"/>
        </w:rPr>
        <w:t>Криво</w:t>
      </w:r>
      <w:r w:rsidR="00471D46">
        <w:rPr>
          <w:rFonts w:ascii="Times New Roman" w:hAnsi="Times New Roman" w:cs="Times New Roman"/>
          <w:sz w:val="24"/>
          <w:szCs w:val="24"/>
        </w:rPr>
        <w:t>порожского</w:t>
      </w:r>
      <w:proofErr w:type="spellEnd"/>
      <w:r w:rsidR="00471D46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6432C7" w:rsidRPr="00C8489E">
        <w:rPr>
          <w:rFonts w:ascii="Times New Roman" w:hAnsi="Times New Roman" w:cs="Times New Roman"/>
          <w:sz w:val="24"/>
          <w:szCs w:val="24"/>
        </w:rPr>
        <w:t>.</w:t>
      </w:r>
    </w:p>
    <w:p w:rsidR="0002366F" w:rsidRPr="00471D46" w:rsidRDefault="0002366F" w:rsidP="00FB30C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1D46">
        <w:rPr>
          <w:rFonts w:ascii="Times New Roman" w:hAnsi="Times New Roman" w:cs="Times New Roman"/>
          <w:sz w:val="24"/>
          <w:szCs w:val="24"/>
          <w:u w:val="single"/>
        </w:rPr>
        <w:t>Бюджетная и налоговая политика</w:t>
      </w:r>
    </w:p>
    <w:p w:rsidR="0002366F" w:rsidRPr="00471D46" w:rsidRDefault="0002366F" w:rsidP="000236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489E" w:rsidRDefault="00C8489E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Бюджетная политика в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сельском  поселении определена на среднесрочный трехлетний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89E">
        <w:rPr>
          <w:rFonts w:ascii="Times New Roman" w:hAnsi="Times New Roman" w:cs="Times New Roman"/>
          <w:sz w:val="24"/>
          <w:szCs w:val="24"/>
        </w:rPr>
        <w:t xml:space="preserve"> </w:t>
      </w:r>
      <w:r w:rsidR="004C2662" w:rsidRPr="00471D46">
        <w:rPr>
          <w:rFonts w:ascii="Times New Roman" w:hAnsi="Times New Roman" w:cs="Times New Roman"/>
          <w:sz w:val="24"/>
          <w:szCs w:val="24"/>
        </w:rPr>
        <w:t>20</w:t>
      </w:r>
      <w:r w:rsidR="004C2662">
        <w:rPr>
          <w:rFonts w:ascii="Times New Roman" w:hAnsi="Times New Roman" w:cs="Times New Roman"/>
          <w:sz w:val="24"/>
          <w:szCs w:val="24"/>
        </w:rPr>
        <w:t>2</w:t>
      </w:r>
      <w:r w:rsidR="00A442EA">
        <w:rPr>
          <w:rFonts w:ascii="Times New Roman" w:hAnsi="Times New Roman" w:cs="Times New Roman"/>
          <w:sz w:val="24"/>
          <w:szCs w:val="24"/>
        </w:rPr>
        <w:t>1</w:t>
      </w:r>
      <w:r w:rsidR="004C2662" w:rsidRPr="00471D46">
        <w:rPr>
          <w:rFonts w:ascii="Times New Roman" w:hAnsi="Times New Roman" w:cs="Times New Roman"/>
          <w:sz w:val="24"/>
          <w:szCs w:val="24"/>
        </w:rPr>
        <w:t>-202</w:t>
      </w:r>
      <w:r w:rsidR="00A442EA">
        <w:rPr>
          <w:rFonts w:ascii="Times New Roman" w:hAnsi="Times New Roman" w:cs="Times New Roman"/>
          <w:sz w:val="24"/>
          <w:szCs w:val="24"/>
        </w:rPr>
        <w:t>3</w:t>
      </w:r>
      <w:r w:rsidR="004C2662" w:rsidRPr="00471D46">
        <w:rPr>
          <w:rFonts w:ascii="Times New Roman" w:hAnsi="Times New Roman" w:cs="Times New Roman"/>
          <w:sz w:val="24"/>
          <w:szCs w:val="24"/>
        </w:rPr>
        <w:t xml:space="preserve"> </w:t>
      </w:r>
      <w:r w:rsidRPr="00C8489E">
        <w:rPr>
          <w:rFonts w:ascii="Times New Roman" w:hAnsi="Times New Roman" w:cs="Times New Roman"/>
          <w:sz w:val="24"/>
          <w:szCs w:val="24"/>
        </w:rPr>
        <w:t>годы и направлена на создание условий для сохранения и закрепления положительных темпов экономического роста.</w:t>
      </w:r>
      <w:r w:rsidRPr="00C8489E">
        <w:rPr>
          <w:rFonts w:ascii="Times New Roman" w:hAnsi="Times New Roman" w:cs="Times New Roman"/>
          <w:sz w:val="24"/>
          <w:szCs w:val="24"/>
        </w:rPr>
        <w:tab/>
      </w:r>
    </w:p>
    <w:p w:rsidR="00C8489E" w:rsidRPr="00C8489E" w:rsidRDefault="00C8489E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Налоговые поступления в бюджет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сельского поселения будут зачисляться в соответствии с бюджетным кодексом Российской Федерации.</w:t>
      </w:r>
    </w:p>
    <w:p w:rsidR="00C8489E" w:rsidRDefault="00C8489E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Формирование доходной части бюджета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сельского  поселения будет осуществляться за счет собственных доходов, субвенций и дотаций на выравнивание уровня бюджетной обеспеченности.</w:t>
      </w:r>
    </w:p>
    <w:p w:rsidR="00A6053F" w:rsidRDefault="00A6053F" w:rsidP="00A60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658" w:rsidRPr="00055EB3" w:rsidRDefault="00A77303" w:rsidP="00C356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5EB3">
        <w:rPr>
          <w:rFonts w:ascii="Times New Roman" w:hAnsi="Times New Roman" w:cs="Times New Roman"/>
          <w:sz w:val="24"/>
          <w:szCs w:val="24"/>
        </w:rPr>
        <w:t>Общая характеристика бюджета на 20</w:t>
      </w:r>
      <w:r w:rsidR="009F32A8" w:rsidRPr="00055EB3">
        <w:rPr>
          <w:rFonts w:ascii="Times New Roman" w:hAnsi="Times New Roman" w:cs="Times New Roman"/>
          <w:sz w:val="24"/>
          <w:szCs w:val="24"/>
        </w:rPr>
        <w:t>2</w:t>
      </w:r>
      <w:r w:rsidR="004513B1" w:rsidRPr="00055EB3">
        <w:rPr>
          <w:rFonts w:ascii="Times New Roman" w:hAnsi="Times New Roman" w:cs="Times New Roman"/>
          <w:sz w:val="24"/>
          <w:szCs w:val="24"/>
        </w:rPr>
        <w:t>1</w:t>
      </w:r>
      <w:r w:rsidR="00ED3B62" w:rsidRPr="00055EB3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2B5684" w:rsidRPr="00055EB3">
        <w:rPr>
          <w:rFonts w:ascii="Times New Roman" w:hAnsi="Times New Roman" w:cs="Times New Roman"/>
          <w:sz w:val="24"/>
          <w:szCs w:val="24"/>
        </w:rPr>
        <w:t xml:space="preserve">на </w:t>
      </w:r>
      <w:r w:rsidR="00ED3B62" w:rsidRPr="00055EB3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4513B1" w:rsidRPr="00055EB3">
        <w:rPr>
          <w:rFonts w:ascii="Times New Roman" w:hAnsi="Times New Roman" w:cs="Times New Roman"/>
          <w:sz w:val="24"/>
          <w:szCs w:val="24"/>
        </w:rPr>
        <w:t>2</w:t>
      </w:r>
      <w:r w:rsidR="009F32A8" w:rsidRPr="00055EB3">
        <w:rPr>
          <w:rFonts w:ascii="Times New Roman" w:hAnsi="Times New Roman" w:cs="Times New Roman"/>
          <w:sz w:val="24"/>
          <w:szCs w:val="24"/>
        </w:rPr>
        <w:t>-</w:t>
      </w:r>
      <w:r w:rsidRPr="00055EB3">
        <w:rPr>
          <w:rFonts w:ascii="Times New Roman" w:hAnsi="Times New Roman" w:cs="Times New Roman"/>
          <w:sz w:val="24"/>
          <w:szCs w:val="24"/>
        </w:rPr>
        <w:t>202</w:t>
      </w:r>
      <w:r w:rsidR="004513B1" w:rsidRPr="00055EB3">
        <w:rPr>
          <w:rFonts w:ascii="Times New Roman" w:hAnsi="Times New Roman" w:cs="Times New Roman"/>
          <w:sz w:val="24"/>
          <w:szCs w:val="24"/>
        </w:rPr>
        <w:t>3</w:t>
      </w:r>
      <w:r w:rsidRPr="00055EB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77303" w:rsidRPr="00055EB3" w:rsidRDefault="00C35658" w:rsidP="00C35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5EB3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A77303" w:rsidRPr="00055EB3" w:rsidTr="00F37479">
        <w:trPr>
          <w:trHeight w:val="345"/>
        </w:trPr>
        <w:tc>
          <w:tcPr>
            <w:tcW w:w="2391" w:type="dxa"/>
            <w:vMerge w:val="restart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A77303" w:rsidRPr="00055EB3" w:rsidRDefault="00A77303" w:rsidP="00C3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в проекте бюджета поселения</w:t>
            </w:r>
            <w:r w:rsidR="00C35658" w:rsidRPr="0005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802" w:rsidRPr="00055EB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77303" w:rsidRPr="00055EB3" w:rsidTr="00F37479">
        <w:trPr>
          <w:trHeight w:val="285"/>
        </w:trPr>
        <w:tc>
          <w:tcPr>
            <w:tcW w:w="2391" w:type="dxa"/>
            <w:vMerge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055EB3" w:rsidRDefault="00A77303" w:rsidP="004513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2662" w:rsidRPr="0005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3B1" w:rsidRPr="0005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77303" w:rsidRPr="00055EB3" w:rsidRDefault="00A77303" w:rsidP="004C2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3B62" w:rsidRPr="0005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3B1" w:rsidRPr="0005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77303" w:rsidRPr="00055EB3" w:rsidRDefault="005C3593" w:rsidP="004513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13B1" w:rsidRPr="00055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303" w:rsidRPr="00055E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7303" w:rsidRPr="00055EB3" w:rsidTr="00F37479">
        <w:tc>
          <w:tcPr>
            <w:tcW w:w="2391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Доходы всего:</w:t>
            </w:r>
          </w:p>
        </w:tc>
        <w:tc>
          <w:tcPr>
            <w:tcW w:w="2393" w:type="dxa"/>
          </w:tcPr>
          <w:p w:rsidR="00A77303" w:rsidRPr="00055EB3" w:rsidRDefault="00A77303" w:rsidP="00ED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055EB3" w:rsidRDefault="00A77303" w:rsidP="002B5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055EB3" w:rsidRDefault="00A77303" w:rsidP="00C6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03" w:rsidRPr="00055EB3" w:rsidTr="00F37479">
        <w:tc>
          <w:tcPr>
            <w:tcW w:w="2391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5D445A" w:rsidRPr="00055E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03" w:rsidRPr="00055EB3" w:rsidTr="00F37479">
        <w:tc>
          <w:tcPr>
            <w:tcW w:w="2391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2393" w:type="dxa"/>
          </w:tcPr>
          <w:p w:rsidR="00A77303" w:rsidRPr="00055EB3" w:rsidRDefault="00A77303" w:rsidP="003D2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055EB3" w:rsidRDefault="00A77303" w:rsidP="00C6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03" w:rsidRPr="00055EB3" w:rsidTr="00F37479">
        <w:tc>
          <w:tcPr>
            <w:tcW w:w="2391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393" w:type="dxa"/>
          </w:tcPr>
          <w:p w:rsidR="00A77303" w:rsidRPr="00055EB3" w:rsidRDefault="00A77303" w:rsidP="00ED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055EB3" w:rsidRDefault="00A77303" w:rsidP="00C6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055EB3" w:rsidRDefault="00A77303" w:rsidP="00C6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03" w:rsidRPr="00055EB3" w:rsidTr="00F37479">
        <w:tc>
          <w:tcPr>
            <w:tcW w:w="2391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Расходы всего:</w:t>
            </w:r>
          </w:p>
        </w:tc>
        <w:tc>
          <w:tcPr>
            <w:tcW w:w="2393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055EB3" w:rsidRDefault="00A77303" w:rsidP="002B5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E51" w:rsidRPr="00055EB3" w:rsidRDefault="00E57E51" w:rsidP="00A60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E51" w:rsidRPr="00055EB3" w:rsidRDefault="00E57E51" w:rsidP="00C35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5A" w:rsidRPr="00055EB3" w:rsidRDefault="005D445A" w:rsidP="00C35658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EB3">
        <w:rPr>
          <w:rFonts w:ascii="Times New Roman" w:hAnsi="Times New Roman" w:cs="Times New Roman"/>
          <w:sz w:val="24"/>
          <w:szCs w:val="24"/>
        </w:rPr>
        <w:t>П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>редусмотренные доходы на 20</w:t>
      </w:r>
      <w:r w:rsidR="004C2662" w:rsidRPr="00055E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3164" w:rsidRPr="00055E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год характеризуются следующими показателями:</w:t>
      </w:r>
      <w:r w:rsidRPr="00055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EB3">
        <w:rPr>
          <w:rFonts w:ascii="Times New Roman" w:hAnsi="Times New Roman" w:cs="Times New Roman"/>
          <w:sz w:val="24"/>
          <w:szCs w:val="24"/>
        </w:rPr>
        <w:t xml:space="preserve"> 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B7CDF" w:rsidRPr="00055EB3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9B7CDF" w:rsidRPr="00055E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55EB3">
        <w:rPr>
          <w:rFonts w:ascii="Times New Roman" w:eastAsia="Times New Roman" w:hAnsi="Times New Roman" w:cs="Times New Roman"/>
          <w:sz w:val="24"/>
          <w:szCs w:val="24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68"/>
      </w:tblGrid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5D445A" w:rsidP="004513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на 20</w:t>
            </w:r>
            <w:r w:rsidR="004C2662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13B1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 - всего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CDF" w:rsidRPr="00055EB3" w:rsidTr="00F37479">
        <w:tc>
          <w:tcPr>
            <w:tcW w:w="7196" w:type="dxa"/>
            <w:shd w:val="clear" w:color="auto" w:fill="auto"/>
          </w:tcPr>
          <w:p w:rsidR="009B7CDF" w:rsidRPr="00055EB3" w:rsidRDefault="009B7CD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Налоги на товары (работы, услуги), реализуемые на территории РФ</w:t>
            </w:r>
          </w:p>
        </w:tc>
        <w:tc>
          <w:tcPr>
            <w:tcW w:w="2268" w:type="dxa"/>
            <w:shd w:val="clear" w:color="auto" w:fill="auto"/>
          </w:tcPr>
          <w:p w:rsidR="009B7CDF" w:rsidRPr="00055EB3" w:rsidRDefault="009B7CDF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142" w:rsidRPr="00055EB3" w:rsidTr="00F37479">
        <w:tc>
          <w:tcPr>
            <w:tcW w:w="7196" w:type="dxa"/>
            <w:shd w:val="clear" w:color="auto" w:fill="auto"/>
          </w:tcPr>
          <w:p w:rsidR="00AB5142" w:rsidRPr="00055EB3" w:rsidRDefault="00AB5142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 использования имущества, находящегося в собственности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AB5142" w:rsidRPr="00055EB3" w:rsidRDefault="00AB5142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5A" w:rsidRPr="00055EB3" w:rsidTr="00F37479">
        <w:trPr>
          <w:trHeight w:val="286"/>
        </w:trPr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5D445A" w:rsidP="00A17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B51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Дотация </w:t>
            </w:r>
            <w:r w:rsidR="00AB5142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B51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</w:t>
            </w:r>
            <w:r w:rsidR="00AB5142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сельских поселений на выполнение передаваемых полномочий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30C9" w:rsidRPr="00055EB3" w:rsidRDefault="00FB30C9" w:rsidP="00A605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45A" w:rsidRPr="00055EB3" w:rsidRDefault="005D445A" w:rsidP="00B270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B3">
        <w:rPr>
          <w:rFonts w:ascii="Times New Roman" w:hAnsi="Times New Roman" w:cs="Times New Roman"/>
          <w:sz w:val="24"/>
          <w:szCs w:val="24"/>
        </w:rPr>
        <w:t>П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>реду</w:t>
      </w:r>
      <w:r w:rsidRPr="00055EB3">
        <w:rPr>
          <w:rFonts w:ascii="Times New Roman" w:hAnsi="Times New Roman" w:cs="Times New Roman"/>
          <w:sz w:val="24"/>
          <w:szCs w:val="24"/>
        </w:rPr>
        <w:t>смотренные расходы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4C2662" w:rsidRPr="00055E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3164" w:rsidRPr="00055E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год характеризуются следующими показателями:</w:t>
      </w:r>
      <w:r w:rsidRPr="00055EB3">
        <w:rPr>
          <w:rFonts w:ascii="Times New Roman" w:hAnsi="Times New Roman" w:cs="Times New Roman"/>
          <w:sz w:val="24"/>
          <w:szCs w:val="24"/>
        </w:rPr>
        <w:t xml:space="preserve"> </w:t>
      </w:r>
      <w:r w:rsidR="00B2706E" w:rsidRPr="00055EB3">
        <w:rPr>
          <w:rFonts w:ascii="Times New Roman" w:hAnsi="Times New Roman" w:cs="Times New Roman"/>
          <w:sz w:val="24"/>
          <w:szCs w:val="24"/>
        </w:rPr>
        <w:t>(рублей)</w:t>
      </w:r>
      <w:r w:rsidRPr="00055EB3">
        <w:rPr>
          <w:rFonts w:ascii="Times New Roman" w:hAnsi="Times New Roman" w:cs="Times New Roman"/>
          <w:sz w:val="24"/>
          <w:szCs w:val="24"/>
        </w:rPr>
        <w:t xml:space="preserve"> 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061"/>
        <w:gridCol w:w="2410"/>
      </w:tblGrid>
      <w:tr w:rsidR="005D445A" w:rsidRPr="00055EB3" w:rsidTr="00F37479">
        <w:tc>
          <w:tcPr>
            <w:tcW w:w="993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раздела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5D445A" w:rsidRPr="00055EB3" w:rsidRDefault="005D445A" w:rsidP="004513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C2662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13B1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проект</w:t>
            </w:r>
          </w:p>
        </w:tc>
      </w:tr>
      <w:tr w:rsidR="005D445A" w:rsidRPr="00055EB3" w:rsidTr="00F37479">
        <w:tc>
          <w:tcPr>
            <w:tcW w:w="993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061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0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5A" w:rsidRPr="00055EB3" w:rsidTr="00F37479">
        <w:tc>
          <w:tcPr>
            <w:tcW w:w="993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6061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10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5A" w:rsidRPr="00055EB3" w:rsidTr="00F37479">
        <w:tc>
          <w:tcPr>
            <w:tcW w:w="993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6061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10" w:type="dxa"/>
            <w:shd w:val="clear" w:color="auto" w:fill="auto"/>
          </w:tcPr>
          <w:p w:rsidR="005D445A" w:rsidRPr="00055EB3" w:rsidRDefault="005D445A" w:rsidP="007B0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5A" w:rsidRPr="00055EB3" w:rsidTr="00F37479">
        <w:tc>
          <w:tcPr>
            <w:tcW w:w="993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6061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0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5A" w:rsidRPr="00055EB3" w:rsidTr="00F37479">
        <w:tc>
          <w:tcPr>
            <w:tcW w:w="993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6061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10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5A" w:rsidRPr="00055EB3" w:rsidTr="00F37479">
        <w:tc>
          <w:tcPr>
            <w:tcW w:w="993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061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10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5A" w:rsidRPr="00055EB3" w:rsidTr="00F37479">
        <w:tc>
          <w:tcPr>
            <w:tcW w:w="993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410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445A" w:rsidRPr="00055EB3" w:rsidRDefault="005D445A" w:rsidP="00A605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06E" w:rsidRPr="00055EB3" w:rsidRDefault="005D445A" w:rsidP="00B2706E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EB3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</w:t>
      </w:r>
      <w:r w:rsidR="00A17954" w:rsidRPr="00055EB3">
        <w:rPr>
          <w:rFonts w:ascii="Times New Roman" w:eastAsia="Times New Roman" w:hAnsi="Times New Roman" w:cs="Times New Roman"/>
          <w:sz w:val="24"/>
          <w:szCs w:val="24"/>
        </w:rPr>
        <w:t xml:space="preserve"> проекта на плановый период 202</w:t>
      </w:r>
      <w:r w:rsidR="004513B1" w:rsidRPr="00055E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7954" w:rsidRPr="00055EB3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4513B1" w:rsidRPr="00055E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5D445A" w:rsidRPr="00055EB3" w:rsidRDefault="005D445A" w:rsidP="00B2706E">
      <w:pPr>
        <w:spacing w:after="0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06E" w:rsidRPr="00055EB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55DFC" w:rsidRPr="00055EB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633164" w:rsidRPr="00055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06E" w:rsidRPr="00055EB3">
        <w:rPr>
          <w:rFonts w:ascii="Times New Roman" w:eastAsia="Times New Roman" w:hAnsi="Times New Roman" w:cs="Times New Roman"/>
          <w:sz w:val="24"/>
          <w:szCs w:val="24"/>
        </w:rPr>
        <w:t>рублей)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55E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126"/>
        <w:gridCol w:w="1950"/>
      </w:tblGrid>
      <w:tr w:rsidR="005D445A" w:rsidRPr="00055EB3" w:rsidTr="00F37479">
        <w:trPr>
          <w:trHeight w:val="420"/>
        </w:trPr>
        <w:tc>
          <w:tcPr>
            <w:tcW w:w="5495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5D445A" w:rsidRPr="00055EB3" w:rsidRDefault="005D445A" w:rsidP="004513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33E65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13B1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проект</w:t>
            </w:r>
          </w:p>
        </w:tc>
        <w:tc>
          <w:tcPr>
            <w:tcW w:w="1950" w:type="dxa"/>
            <w:shd w:val="clear" w:color="auto" w:fill="auto"/>
          </w:tcPr>
          <w:p w:rsidR="005D445A" w:rsidRPr="00055EB3" w:rsidRDefault="005D445A" w:rsidP="004513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513B1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проект</w:t>
            </w:r>
          </w:p>
        </w:tc>
      </w:tr>
      <w:tr w:rsidR="005D445A" w:rsidRPr="00055EB3" w:rsidTr="00F37479">
        <w:trPr>
          <w:trHeight w:val="424"/>
        </w:trPr>
        <w:tc>
          <w:tcPr>
            <w:tcW w:w="5495" w:type="dxa"/>
            <w:shd w:val="clear" w:color="auto" w:fill="auto"/>
          </w:tcPr>
          <w:p w:rsidR="005D445A" w:rsidRPr="00055EB3" w:rsidRDefault="005D445A" w:rsidP="0092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r w:rsidR="009207FC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12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7FC" w:rsidRPr="00055EB3" w:rsidTr="00F37479">
        <w:trPr>
          <w:trHeight w:val="401"/>
        </w:trPr>
        <w:tc>
          <w:tcPr>
            <w:tcW w:w="5495" w:type="dxa"/>
            <w:shd w:val="clear" w:color="auto" w:fill="auto"/>
          </w:tcPr>
          <w:p w:rsidR="009207FC" w:rsidRPr="00055EB3" w:rsidRDefault="009207FC" w:rsidP="00920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9207FC" w:rsidRPr="00055EB3" w:rsidRDefault="009207F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  <w:shd w:val="clear" w:color="auto" w:fill="auto"/>
          </w:tcPr>
          <w:p w:rsidR="009207FC" w:rsidRPr="00055EB3" w:rsidRDefault="009207F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445A" w:rsidRPr="00055EB3" w:rsidTr="00F37479">
        <w:trPr>
          <w:trHeight w:val="401"/>
        </w:trPr>
        <w:tc>
          <w:tcPr>
            <w:tcW w:w="5495" w:type="dxa"/>
            <w:shd w:val="clear" w:color="auto" w:fill="auto"/>
          </w:tcPr>
          <w:p w:rsidR="005D445A" w:rsidRPr="00055EB3" w:rsidRDefault="005D445A" w:rsidP="0092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r w:rsidR="009207FC" w:rsidRPr="00055EB3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неналоговые</w:t>
            </w:r>
          </w:p>
        </w:tc>
        <w:tc>
          <w:tcPr>
            <w:tcW w:w="212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53F" w:rsidRPr="00055EB3" w:rsidTr="00A6053F">
        <w:trPr>
          <w:trHeight w:val="4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F" w:rsidRPr="00055EB3" w:rsidRDefault="00A6053F" w:rsidP="0092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F" w:rsidRPr="00055EB3" w:rsidRDefault="00A6053F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F" w:rsidRPr="00055EB3" w:rsidRDefault="00A6053F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45A" w:rsidRPr="00055EB3" w:rsidRDefault="005D445A" w:rsidP="00A6053F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706E" w:rsidRPr="00055EB3" w:rsidRDefault="004B062E" w:rsidP="00B27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EB3">
        <w:rPr>
          <w:rFonts w:ascii="Times New Roman" w:eastAsia="Times New Roman" w:hAnsi="Times New Roman" w:cs="Times New Roman"/>
          <w:sz w:val="24"/>
          <w:szCs w:val="24"/>
        </w:rPr>
        <w:t>Расходы на плановый период 202</w:t>
      </w:r>
      <w:r w:rsidR="00055EB3" w:rsidRPr="00055E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053F" w:rsidRPr="00055EB3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55EB3" w:rsidRPr="00055EB3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A6053F" w:rsidRPr="00055EB3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A6053F" w:rsidRPr="00055EB3" w:rsidRDefault="00A6053F" w:rsidP="00B270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706E" w:rsidRPr="00055EB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55DFC" w:rsidRPr="00055EB3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955DFC" w:rsidRPr="00055E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706E" w:rsidRPr="00055EB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B2706E" w:rsidRPr="00055EB3">
        <w:rPr>
          <w:rFonts w:ascii="Times New Roman" w:eastAsia="Times New Roman" w:hAnsi="Times New Roman" w:cs="Times New Roman"/>
          <w:sz w:val="24"/>
          <w:szCs w:val="24"/>
        </w:rPr>
        <w:t>ублей)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55EB3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11"/>
        <w:gridCol w:w="1701"/>
        <w:gridCol w:w="1604"/>
      </w:tblGrid>
      <w:tr w:rsidR="00A6053F" w:rsidRPr="00055EB3" w:rsidTr="009F32A8">
        <w:trPr>
          <w:trHeight w:val="377"/>
        </w:trPr>
        <w:tc>
          <w:tcPr>
            <w:tcW w:w="993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раздела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A6053F" w:rsidRPr="00055EB3" w:rsidRDefault="00A6053F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A6053F" w:rsidRPr="00055EB3" w:rsidRDefault="00A6053F" w:rsidP="006331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B062E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3164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проект </w:t>
            </w:r>
          </w:p>
        </w:tc>
        <w:tc>
          <w:tcPr>
            <w:tcW w:w="1604" w:type="dxa"/>
            <w:shd w:val="clear" w:color="auto" w:fill="auto"/>
          </w:tcPr>
          <w:p w:rsidR="00A6053F" w:rsidRPr="00055EB3" w:rsidRDefault="00A6053F" w:rsidP="006331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B062E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3164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проект</w:t>
            </w:r>
          </w:p>
        </w:tc>
      </w:tr>
      <w:tr w:rsidR="00A6053F" w:rsidRPr="00055EB3" w:rsidTr="00E228F7">
        <w:tc>
          <w:tcPr>
            <w:tcW w:w="993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211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3F" w:rsidRPr="00055EB3" w:rsidRDefault="00A6053F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A6053F" w:rsidRPr="00055EB3" w:rsidRDefault="00A6053F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53F" w:rsidRPr="00055EB3" w:rsidTr="00E228F7">
        <w:tc>
          <w:tcPr>
            <w:tcW w:w="993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211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3F" w:rsidRPr="00055EB3" w:rsidRDefault="00A6053F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A6053F" w:rsidRPr="00055EB3" w:rsidRDefault="00A6053F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53F" w:rsidRPr="00055EB3" w:rsidTr="00E228F7">
        <w:tc>
          <w:tcPr>
            <w:tcW w:w="993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211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3F" w:rsidRPr="00055EB3" w:rsidRDefault="00A6053F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A6053F" w:rsidRPr="00055EB3" w:rsidRDefault="00A6053F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0E2" w:rsidRPr="00055EB3" w:rsidTr="00E228F7">
        <w:tc>
          <w:tcPr>
            <w:tcW w:w="993" w:type="dxa"/>
            <w:shd w:val="clear" w:color="auto" w:fill="auto"/>
          </w:tcPr>
          <w:p w:rsidR="001B00E2" w:rsidRPr="00055EB3" w:rsidRDefault="001B00E2" w:rsidP="007B66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211" w:type="dxa"/>
            <w:shd w:val="clear" w:color="auto" w:fill="auto"/>
          </w:tcPr>
          <w:p w:rsidR="001B00E2" w:rsidRPr="00055EB3" w:rsidRDefault="001B00E2" w:rsidP="007B66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0E2" w:rsidRPr="00055EB3" w:rsidRDefault="001B00E2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B00E2" w:rsidRPr="00055EB3" w:rsidRDefault="001B00E2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53F" w:rsidRPr="00055EB3" w:rsidTr="00E228F7">
        <w:tc>
          <w:tcPr>
            <w:tcW w:w="993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211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3F" w:rsidRPr="00055EB3" w:rsidRDefault="00A6053F" w:rsidP="00E228F7">
            <w:pPr>
              <w:tabs>
                <w:tab w:val="left" w:pos="6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A6053F" w:rsidRPr="00055EB3" w:rsidRDefault="00A6053F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53F" w:rsidRPr="00055EB3" w:rsidTr="00E228F7">
        <w:tc>
          <w:tcPr>
            <w:tcW w:w="993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211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3F" w:rsidRPr="00055EB3" w:rsidRDefault="00A6053F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A6053F" w:rsidRPr="00055EB3" w:rsidRDefault="00A6053F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53F" w:rsidRPr="00055EB3" w:rsidTr="009F32A8">
        <w:tc>
          <w:tcPr>
            <w:tcW w:w="993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A6053F" w:rsidRPr="00055EB3" w:rsidRDefault="00A6053F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53F" w:rsidRPr="00055EB3" w:rsidRDefault="00A6053F" w:rsidP="00A6053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84F" w:rsidRDefault="00C9584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84F">
        <w:rPr>
          <w:rFonts w:ascii="Times New Roman" w:hAnsi="Times New Roman" w:cs="Times New Roman"/>
          <w:sz w:val="24"/>
          <w:szCs w:val="24"/>
        </w:rPr>
        <w:lastRenderedPageBreak/>
        <w:t xml:space="preserve"> Проект бюджета сформирован с учетом обеспечения финансовыми ресурсами первоочередных социально-значимых расходов.</w:t>
      </w:r>
    </w:p>
    <w:p w:rsidR="00F949F5" w:rsidRDefault="00F949F5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055F" w:rsidRPr="00F949F5" w:rsidRDefault="0062055F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Демография</w:t>
      </w:r>
      <w:r w:rsidR="004D2E9F" w:rsidRPr="00F949F5">
        <w:rPr>
          <w:rFonts w:ascii="Times New Roman" w:hAnsi="Times New Roman" w:cs="Times New Roman"/>
          <w:sz w:val="24"/>
          <w:szCs w:val="24"/>
          <w:u w:val="single"/>
        </w:rPr>
        <w:t xml:space="preserve"> и показатели уровня жизни населения.</w:t>
      </w:r>
    </w:p>
    <w:p w:rsidR="0062055F" w:rsidRPr="00B2706E" w:rsidRDefault="0062055F" w:rsidP="00055EB3">
      <w:pPr>
        <w:spacing w:after="0"/>
        <w:ind w:firstLine="567"/>
        <w:jc w:val="center"/>
        <w:rPr>
          <w:rFonts w:ascii="Times New Roman" w:hAnsi="Times New Roman" w:cs="Times New Roman"/>
          <w:u w:val="single"/>
        </w:rPr>
      </w:pPr>
    </w:p>
    <w:p w:rsidR="00F949F5" w:rsidRDefault="0062055F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2E9F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4D2E9F">
        <w:rPr>
          <w:rFonts w:ascii="Times New Roman" w:hAnsi="Times New Roman" w:cs="Times New Roman"/>
          <w:sz w:val="24"/>
          <w:szCs w:val="24"/>
        </w:rPr>
        <w:t xml:space="preserve"> сельское поселение   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находится в </w:t>
      </w:r>
      <w:proofErr w:type="spellStart"/>
      <w:r w:rsidRPr="004D2E9F">
        <w:rPr>
          <w:rFonts w:ascii="Times New Roman" w:hAnsi="Times New Roman" w:cs="Times New Roman"/>
          <w:bCs/>
          <w:sz w:val="24"/>
          <w:szCs w:val="24"/>
        </w:rPr>
        <w:t>Кемском</w:t>
      </w:r>
      <w:proofErr w:type="spellEnd"/>
      <w:r w:rsidRPr="004D2E9F">
        <w:rPr>
          <w:rFonts w:ascii="Times New Roman" w:hAnsi="Times New Roman" w:cs="Times New Roman"/>
          <w:bCs/>
          <w:sz w:val="24"/>
          <w:szCs w:val="24"/>
        </w:rPr>
        <w:t xml:space="preserve"> районе  Республики Карелия, в 50 км от районного центра г. Кеми. Общая площадь </w:t>
      </w:r>
      <w:proofErr w:type="spellStart"/>
      <w:r w:rsidRPr="004D2E9F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4D2E9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составляет  </w:t>
      </w:r>
      <w:r w:rsidR="003735C3">
        <w:rPr>
          <w:rFonts w:ascii="Times New Roman" w:hAnsi="Times New Roman" w:cs="Times New Roman"/>
          <w:sz w:val="24"/>
          <w:szCs w:val="24"/>
        </w:rPr>
        <w:t>267303</w:t>
      </w:r>
      <w:r w:rsidRPr="004D2E9F">
        <w:rPr>
          <w:rFonts w:ascii="Times New Roman" w:hAnsi="Times New Roman" w:cs="Times New Roman"/>
          <w:sz w:val="24"/>
          <w:szCs w:val="24"/>
        </w:rPr>
        <w:t xml:space="preserve"> га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 и включает в себя </w:t>
      </w:r>
      <w:r w:rsidR="00B2706E" w:rsidRPr="00D17E3F">
        <w:rPr>
          <w:rFonts w:ascii="Times New Roman" w:hAnsi="Times New Roman" w:cs="Times New Roman"/>
          <w:bCs/>
          <w:sz w:val="24"/>
          <w:szCs w:val="24"/>
        </w:rPr>
        <w:t>5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пунктов.</w:t>
      </w:r>
    </w:p>
    <w:p w:rsidR="0062055F" w:rsidRPr="00F949F5" w:rsidRDefault="0062055F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sz w:val="24"/>
          <w:szCs w:val="24"/>
        </w:rPr>
        <w:t xml:space="preserve">На 1 </w:t>
      </w:r>
      <w:r w:rsidR="00AC1CD4">
        <w:rPr>
          <w:rFonts w:ascii="Times New Roman" w:hAnsi="Times New Roman" w:cs="Times New Roman"/>
          <w:sz w:val="24"/>
          <w:szCs w:val="24"/>
        </w:rPr>
        <w:t>октября</w:t>
      </w:r>
      <w:r w:rsidRPr="004D2E9F">
        <w:rPr>
          <w:rFonts w:ascii="Times New Roman" w:hAnsi="Times New Roman" w:cs="Times New Roman"/>
          <w:sz w:val="24"/>
          <w:szCs w:val="24"/>
        </w:rPr>
        <w:t xml:space="preserve">  20</w:t>
      </w:r>
      <w:r w:rsidR="005D66B7">
        <w:rPr>
          <w:rFonts w:ascii="Times New Roman" w:hAnsi="Times New Roman" w:cs="Times New Roman"/>
          <w:sz w:val="24"/>
          <w:szCs w:val="24"/>
        </w:rPr>
        <w:t>20</w:t>
      </w:r>
      <w:r w:rsidRPr="004D2E9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2D44" w:rsidRPr="00653147">
        <w:rPr>
          <w:rFonts w:ascii="Times New Roman" w:hAnsi="Times New Roman" w:cs="Times New Roman"/>
          <w:sz w:val="24"/>
          <w:szCs w:val="24"/>
        </w:rPr>
        <w:t>население зарегистрированного на территории муниципал</w:t>
      </w:r>
      <w:r w:rsidR="00472D44">
        <w:rPr>
          <w:rFonts w:ascii="Times New Roman" w:hAnsi="Times New Roman" w:cs="Times New Roman"/>
          <w:sz w:val="24"/>
          <w:szCs w:val="24"/>
        </w:rPr>
        <w:t xml:space="preserve">ьного образования составило </w:t>
      </w:r>
      <w:r w:rsidR="00AC1CD4">
        <w:rPr>
          <w:rFonts w:ascii="Times New Roman" w:hAnsi="Times New Roman" w:cs="Times New Roman"/>
          <w:sz w:val="24"/>
          <w:szCs w:val="24"/>
        </w:rPr>
        <w:t>1445</w:t>
      </w:r>
      <w:r w:rsidR="00472D44">
        <w:rPr>
          <w:rFonts w:ascii="Times New Roman" w:hAnsi="Times New Roman" w:cs="Times New Roman"/>
          <w:sz w:val="24"/>
          <w:szCs w:val="24"/>
        </w:rPr>
        <w:t xml:space="preserve"> человек, по данным статистики – 1041 человек. </w:t>
      </w:r>
      <w:r w:rsidRPr="004D2E9F">
        <w:rPr>
          <w:rFonts w:ascii="Times New Roman" w:hAnsi="Times New Roman" w:cs="Times New Roman"/>
          <w:sz w:val="24"/>
          <w:szCs w:val="24"/>
        </w:rPr>
        <w:t xml:space="preserve"> На динамику численности населения повлияло три компонента демографического раз</w:t>
      </w:r>
      <w:r w:rsidR="00EF4217">
        <w:rPr>
          <w:rFonts w:ascii="Times New Roman" w:hAnsi="Times New Roman" w:cs="Times New Roman"/>
          <w:sz w:val="24"/>
          <w:szCs w:val="24"/>
        </w:rPr>
        <w:t>вития: миграционная соста</w:t>
      </w:r>
      <w:r w:rsidR="000369C8">
        <w:rPr>
          <w:rFonts w:ascii="Times New Roman" w:hAnsi="Times New Roman" w:cs="Times New Roman"/>
          <w:sz w:val="24"/>
          <w:szCs w:val="24"/>
        </w:rPr>
        <w:t>вляющая</w:t>
      </w:r>
      <w:r w:rsidRPr="004D2E9F">
        <w:rPr>
          <w:rFonts w:ascii="Times New Roman" w:hAnsi="Times New Roman" w:cs="Times New Roman"/>
          <w:sz w:val="24"/>
          <w:szCs w:val="24"/>
        </w:rPr>
        <w:t xml:space="preserve">, рождаемость и смертность. Таким образом, с 1 января по 1 </w:t>
      </w:r>
      <w:r w:rsidR="00AC1CD4">
        <w:rPr>
          <w:rFonts w:ascii="Times New Roman" w:hAnsi="Times New Roman" w:cs="Times New Roman"/>
          <w:sz w:val="24"/>
          <w:szCs w:val="24"/>
        </w:rPr>
        <w:t>октября</w:t>
      </w:r>
      <w:r w:rsidRPr="004D2E9F">
        <w:rPr>
          <w:rFonts w:ascii="Times New Roman" w:hAnsi="Times New Roman" w:cs="Times New Roman"/>
          <w:sz w:val="24"/>
          <w:szCs w:val="24"/>
        </w:rPr>
        <w:t xml:space="preserve"> 20</w:t>
      </w:r>
      <w:r w:rsidR="005D66B7">
        <w:rPr>
          <w:rFonts w:ascii="Times New Roman" w:hAnsi="Times New Roman" w:cs="Times New Roman"/>
          <w:sz w:val="24"/>
          <w:szCs w:val="24"/>
        </w:rPr>
        <w:t>20</w:t>
      </w:r>
      <w:r w:rsidRPr="004D2E9F">
        <w:rPr>
          <w:rFonts w:ascii="Times New Roman" w:hAnsi="Times New Roman" w:cs="Times New Roman"/>
          <w:sz w:val="24"/>
          <w:szCs w:val="24"/>
        </w:rPr>
        <w:t xml:space="preserve"> года численность  </w:t>
      </w:r>
      <w:proofErr w:type="spellStart"/>
      <w:r w:rsidRPr="004D2E9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4D2E9F">
        <w:rPr>
          <w:rFonts w:ascii="Times New Roman" w:hAnsi="Times New Roman" w:cs="Times New Roman"/>
          <w:sz w:val="24"/>
          <w:szCs w:val="24"/>
        </w:rPr>
        <w:t xml:space="preserve"> сельского поселения уменьшилась на  </w:t>
      </w:r>
      <w:r w:rsidR="00AC1CD4">
        <w:rPr>
          <w:rFonts w:ascii="Times New Roman" w:hAnsi="Times New Roman" w:cs="Times New Roman"/>
          <w:sz w:val="24"/>
          <w:szCs w:val="24"/>
        </w:rPr>
        <w:t>32</w:t>
      </w:r>
      <w:r w:rsidRPr="004D2E9F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2055F" w:rsidRPr="004D2E9F" w:rsidRDefault="00B40AA3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За истёкший период  20</w:t>
      </w:r>
      <w:r w:rsidR="005D66B7">
        <w:rPr>
          <w:rFonts w:ascii="Times New Roman" w:hAnsi="Times New Roman" w:cs="Times New Roman"/>
          <w:sz w:val="24"/>
          <w:szCs w:val="24"/>
        </w:rPr>
        <w:t>20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года,  прибыло </w:t>
      </w:r>
      <w:r w:rsidR="00AC1CD4">
        <w:rPr>
          <w:rFonts w:ascii="Times New Roman" w:hAnsi="Times New Roman" w:cs="Times New Roman"/>
          <w:sz w:val="24"/>
          <w:szCs w:val="24"/>
        </w:rPr>
        <w:t xml:space="preserve">14 </w:t>
      </w:r>
      <w:r w:rsidRPr="00653147">
        <w:rPr>
          <w:rFonts w:ascii="Times New Roman" w:hAnsi="Times New Roman" w:cs="Times New Roman"/>
          <w:sz w:val="24"/>
          <w:szCs w:val="24"/>
        </w:rPr>
        <w:t xml:space="preserve">человека, из них </w:t>
      </w:r>
      <w:r w:rsidR="00AC1CD4">
        <w:rPr>
          <w:rFonts w:ascii="Times New Roman" w:hAnsi="Times New Roman" w:cs="Times New Roman"/>
          <w:sz w:val="24"/>
          <w:szCs w:val="24"/>
        </w:rPr>
        <w:t>10</w:t>
      </w:r>
      <w:r w:rsidRPr="00653147">
        <w:rPr>
          <w:rFonts w:ascii="Times New Roman" w:hAnsi="Times New Roman" w:cs="Times New Roman"/>
          <w:sz w:val="24"/>
          <w:szCs w:val="24"/>
        </w:rPr>
        <w:t xml:space="preserve">- по перемене места жительства и </w:t>
      </w:r>
      <w:r w:rsidR="00AC1CD4">
        <w:rPr>
          <w:rFonts w:ascii="Times New Roman" w:hAnsi="Times New Roman" w:cs="Times New Roman"/>
          <w:sz w:val="24"/>
          <w:szCs w:val="24"/>
        </w:rPr>
        <w:t>4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C1CD4"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родилось. Убыло - </w:t>
      </w:r>
      <w:r w:rsidR="00AC1CD4">
        <w:rPr>
          <w:rFonts w:ascii="Times New Roman" w:hAnsi="Times New Roman" w:cs="Times New Roman"/>
          <w:sz w:val="24"/>
          <w:szCs w:val="24"/>
        </w:rPr>
        <w:t>46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человека, из них по перемене места жительства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CD4">
        <w:rPr>
          <w:rFonts w:ascii="Times New Roman" w:hAnsi="Times New Roman" w:cs="Times New Roman"/>
          <w:sz w:val="24"/>
          <w:szCs w:val="24"/>
        </w:rPr>
        <w:t>26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человек, умерло – </w:t>
      </w:r>
      <w:r w:rsidR="00AC1C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2055F" w:rsidRPr="004D2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55F" w:rsidRPr="004D2E9F">
        <w:rPr>
          <w:rFonts w:ascii="Times New Roman" w:hAnsi="Times New Roman" w:cs="Times New Roman"/>
          <w:sz w:val="24"/>
          <w:szCs w:val="24"/>
        </w:rPr>
        <w:t xml:space="preserve"> </w:t>
      </w:r>
      <w:r w:rsidR="00F614CC" w:rsidRPr="004D2E9F">
        <w:rPr>
          <w:rFonts w:ascii="Times New Roman" w:hAnsi="Times New Roman" w:cs="Times New Roman"/>
          <w:bCs/>
          <w:sz w:val="24"/>
          <w:szCs w:val="24"/>
        </w:rPr>
        <w:t>Обостряет проблему смертность населения в трудоспособном возрасте, которая отрицательно влияет на формирование и состав трудовых ресурсов</w:t>
      </w:r>
    </w:p>
    <w:p w:rsidR="0062055F" w:rsidRPr="004D2E9F" w:rsidRDefault="0062055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9F">
        <w:rPr>
          <w:rFonts w:ascii="Times New Roman" w:hAnsi="Times New Roman" w:cs="Times New Roman"/>
          <w:sz w:val="24"/>
          <w:szCs w:val="24"/>
        </w:rPr>
        <w:t>Возрастная структура населения:</w:t>
      </w:r>
    </w:p>
    <w:p w:rsidR="0062055F" w:rsidRPr="00AC1CD4" w:rsidRDefault="0056709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55F" w:rsidRPr="004D2E9F">
        <w:rPr>
          <w:rFonts w:ascii="Times New Roman" w:hAnsi="Times New Roman" w:cs="Times New Roman"/>
          <w:sz w:val="24"/>
          <w:szCs w:val="24"/>
        </w:rPr>
        <w:t xml:space="preserve">- численность населения в трудоспособном возрасте –  </w:t>
      </w:r>
      <w:r w:rsidR="00B40AA3" w:rsidRPr="00AC1CD4">
        <w:rPr>
          <w:rFonts w:ascii="Times New Roman" w:hAnsi="Times New Roman" w:cs="Times New Roman"/>
          <w:sz w:val="24"/>
          <w:szCs w:val="24"/>
        </w:rPr>
        <w:t>7</w:t>
      </w:r>
      <w:r w:rsidR="00AC1CD4" w:rsidRPr="00AC1CD4">
        <w:rPr>
          <w:rFonts w:ascii="Times New Roman" w:hAnsi="Times New Roman" w:cs="Times New Roman"/>
          <w:sz w:val="24"/>
          <w:szCs w:val="24"/>
        </w:rPr>
        <w:t>28</w:t>
      </w:r>
      <w:r w:rsidR="0062055F" w:rsidRPr="00AC1CD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2055F" w:rsidRPr="00AC1CD4" w:rsidRDefault="0062055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CD4">
        <w:rPr>
          <w:rFonts w:ascii="Times New Roman" w:hAnsi="Times New Roman" w:cs="Times New Roman"/>
          <w:sz w:val="24"/>
          <w:szCs w:val="24"/>
        </w:rPr>
        <w:t xml:space="preserve"> - </w:t>
      </w:r>
      <w:r w:rsidR="00AC1CD4" w:rsidRPr="00AC1CD4">
        <w:rPr>
          <w:rFonts w:ascii="Times New Roman" w:hAnsi="Times New Roman" w:cs="Times New Roman"/>
          <w:sz w:val="24"/>
          <w:szCs w:val="24"/>
        </w:rPr>
        <w:t>несовершеннолетних граждан</w:t>
      </w:r>
      <w:r w:rsidRPr="00AC1CD4">
        <w:rPr>
          <w:rFonts w:ascii="Times New Roman" w:hAnsi="Times New Roman" w:cs="Times New Roman"/>
          <w:sz w:val="24"/>
          <w:szCs w:val="24"/>
        </w:rPr>
        <w:t xml:space="preserve">–   </w:t>
      </w:r>
      <w:r w:rsidR="00AC1CD4" w:rsidRPr="00AC1CD4">
        <w:rPr>
          <w:rFonts w:ascii="Times New Roman" w:hAnsi="Times New Roman" w:cs="Times New Roman"/>
          <w:sz w:val="24"/>
          <w:szCs w:val="24"/>
        </w:rPr>
        <w:t>203</w:t>
      </w:r>
      <w:r w:rsidRPr="00AC1CD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C1CD4" w:rsidRPr="00AC1CD4">
        <w:rPr>
          <w:rFonts w:ascii="Times New Roman" w:hAnsi="Times New Roman" w:cs="Times New Roman"/>
          <w:sz w:val="24"/>
          <w:szCs w:val="24"/>
        </w:rPr>
        <w:t>а</w:t>
      </w:r>
      <w:r w:rsidR="00AC1CD4">
        <w:rPr>
          <w:rFonts w:ascii="Times New Roman" w:hAnsi="Times New Roman" w:cs="Times New Roman"/>
          <w:sz w:val="24"/>
          <w:szCs w:val="24"/>
        </w:rPr>
        <w:t>;</w:t>
      </w:r>
    </w:p>
    <w:p w:rsidR="0062055F" w:rsidRPr="00AC1CD4" w:rsidRDefault="0056709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C3" w:rsidRPr="00AC1CD4">
        <w:rPr>
          <w:rFonts w:ascii="Times New Roman" w:hAnsi="Times New Roman" w:cs="Times New Roman"/>
          <w:sz w:val="24"/>
          <w:szCs w:val="24"/>
        </w:rPr>
        <w:t>- п</w:t>
      </w:r>
      <w:r w:rsidR="0062055F" w:rsidRPr="00AC1CD4">
        <w:rPr>
          <w:rFonts w:ascii="Times New Roman" w:hAnsi="Times New Roman" w:cs="Times New Roman"/>
          <w:sz w:val="24"/>
          <w:szCs w:val="24"/>
        </w:rPr>
        <w:t xml:space="preserve">енсионеров </w:t>
      </w:r>
      <w:r w:rsidR="00BE51B3" w:rsidRPr="00AC1CD4">
        <w:rPr>
          <w:rFonts w:ascii="Times New Roman" w:hAnsi="Times New Roman" w:cs="Times New Roman"/>
          <w:sz w:val="24"/>
          <w:szCs w:val="24"/>
        </w:rPr>
        <w:t>по старости и инвалидности –</w:t>
      </w:r>
      <w:r w:rsidR="00B40AA3" w:rsidRPr="00AC1CD4">
        <w:rPr>
          <w:rFonts w:ascii="Times New Roman" w:hAnsi="Times New Roman" w:cs="Times New Roman"/>
          <w:sz w:val="24"/>
          <w:szCs w:val="24"/>
        </w:rPr>
        <w:t>5</w:t>
      </w:r>
      <w:r w:rsidR="00AC1CD4" w:rsidRPr="00AC1CD4">
        <w:rPr>
          <w:rFonts w:ascii="Times New Roman" w:hAnsi="Times New Roman" w:cs="Times New Roman"/>
          <w:sz w:val="24"/>
          <w:szCs w:val="24"/>
        </w:rPr>
        <w:t>14</w:t>
      </w:r>
      <w:r w:rsidR="00EF4217" w:rsidRPr="00AC1CD4">
        <w:rPr>
          <w:rFonts w:ascii="Times New Roman" w:hAnsi="Times New Roman" w:cs="Times New Roman"/>
          <w:sz w:val="24"/>
          <w:szCs w:val="24"/>
        </w:rPr>
        <w:t xml:space="preserve"> </w:t>
      </w:r>
      <w:r w:rsidR="0062055F" w:rsidRPr="00AC1CD4">
        <w:rPr>
          <w:rFonts w:ascii="Times New Roman" w:hAnsi="Times New Roman" w:cs="Times New Roman"/>
          <w:sz w:val="24"/>
          <w:szCs w:val="24"/>
        </w:rPr>
        <w:t>чел</w:t>
      </w:r>
      <w:r w:rsidR="00EF4217" w:rsidRPr="00AC1CD4">
        <w:rPr>
          <w:rFonts w:ascii="Times New Roman" w:hAnsi="Times New Roman" w:cs="Times New Roman"/>
          <w:sz w:val="24"/>
          <w:szCs w:val="24"/>
        </w:rPr>
        <w:t>овек</w:t>
      </w:r>
      <w:r w:rsidR="0062055F" w:rsidRPr="00AC1C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E9F" w:rsidRPr="004D2E9F" w:rsidRDefault="004D2E9F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bCs/>
          <w:sz w:val="24"/>
          <w:szCs w:val="24"/>
        </w:rPr>
        <w:t xml:space="preserve">Из-за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населения. </w:t>
      </w:r>
    </w:p>
    <w:p w:rsidR="004D2E9F" w:rsidRPr="004D2E9F" w:rsidRDefault="004D2E9F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bCs/>
          <w:sz w:val="24"/>
          <w:szCs w:val="24"/>
        </w:rPr>
        <w:t xml:space="preserve">Доходы населения средние, на 25-30% ниже прожиточного уровня.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 </w:t>
      </w:r>
    </w:p>
    <w:p w:rsidR="00C74CA9" w:rsidRDefault="004D2E9F" w:rsidP="00055EB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D2E9F">
        <w:rPr>
          <w:rFonts w:ascii="Times New Roman" w:hAnsi="Times New Roman" w:cs="Times New Roman"/>
          <w:sz w:val="24"/>
          <w:szCs w:val="24"/>
        </w:rPr>
        <w:t>Доля неработающего населения</w:t>
      </w:r>
      <w:r w:rsidR="00D17E3F">
        <w:rPr>
          <w:rFonts w:ascii="Times New Roman" w:hAnsi="Times New Roman" w:cs="Times New Roman"/>
          <w:sz w:val="24"/>
          <w:szCs w:val="24"/>
        </w:rPr>
        <w:t>,</w:t>
      </w:r>
      <w:r w:rsidRPr="004D2E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4D2E9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17E3F">
        <w:rPr>
          <w:rFonts w:ascii="Times New Roman" w:hAnsi="Times New Roman" w:cs="Times New Roman"/>
          <w:sz w:val="24"/>
          <w:szCs w:val="24"/>
        </w:rPr>
        <w:t>,</w:t>
      </w:r>
      <w:r w:rsidRPr="004D2E9F">
        <w:rPr>
          <w:rFonts w:ascii="Times New Roman" w:hAnsi="Times New Roman" w:cs="Times New Roman"/>
          <w:sz w:val="24"/>
          <w:szCs w:val="24"/>
        </w:rPr>
        <w:t xml:space="preserve"> в трудоспособном возрасте  достаточно высока и не может не сказываться отрицательно на социально-экономической сфере поселения.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А это ведет, в</w:t>
      </w:r>
      <w:r w:rsidRPr="004D2E9F">
        <w:rPr>
          <w:rFonts w:ascii="Times New Roman" w:hAnsi="Times New Roman" w:cs="Times New Roman"/>
          <w:sz w:val="24"/>
          <w:szCs w:val="24"/>
        </w:rPr>
        <w:t xml:space="preserve"> свою очередь, к тому, что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4D2E9F">
        <w:rPr>
          <w:rFonts w:ascii="Times New Roman" w:hAnsi="Times New Roman" w:cs="Times New Roman"/>
          <w:sz w:val="24"/>
          <w:szCs w:val="24"/>
        </w:rPr>
        <w:t xml:space="preserve"> сельского поселения недополучает денежные средства, которые формируются за счет поступления от НДФЛ, занятых в организациях поселения </w:t>
      </w:r>
      <w:r w:rsidRPr="00C74CA9">
        <w:rPr>
          <w:rFonts w:ascii="Times New Roman" w:hAnsi="Times New Roman" w:cs="Times New Roman"/>
        </w:rPr>
        <w:t>работающих.</w:t>
      </w:r>
      <w:proofErr w:type="gramEnd"/>
    </w:p>
    <w:p w:rsidR="00597EC0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97EC0" w:rsidRPr="00F949F5" w:rsidRDefault="00597EC0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Трудовые ресурсы</w:t>
      </w:r>
    </w:p>
    <w:p w:rsidR="00597EC0" w:rsidRPr="00597EC0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0D8" w:rsidRDefault="00756AF0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работают следующие организации:  6 магазинов,  МУП «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предприятие», ООО «</w:t>
      </w:r>
      <w:r w:rsidR="000668A1">
        <w:rPr>
          <w:rFonts w:ascii="Times New Roman" w:hAnsi="Times New Roman" w:cs="Times New Roman"/>
          <w:sz w:val="24"/>
          <w:szCs w:val="24"/>
        </w:rPr>
        <w:t xml:space="preserve"> Управляющая компания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0668A1">
        <w:rPr>
          <w:rFonts w:ascii="Times New Roman" w:hAnsi="Times New Roman" w:cs="Times New Roman"/>
          <w:sz w:val="24"/>
          <w:szCs w:val="24"/>
        </w:rPr>
        <w:t xml:space="preserve"> плюс</w:t>
      </w:r>
      <w:r w:rsidRPr="00C05E3B">
        <w:rPr>
          <w:rFonts w:ascii="Times New Roman" w:hAnsi="Times New Roman" w:cs="Times New Roman"/>
          <w:sz w:val="24"/>
          <w:szCs w:val="24"/>
        </w:rPr>
        <w:t>»,  ТГК-1 «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ГЭС»,  пожарная часть ОППЧ-24, 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лесхоз, Беломорский лесхоз,  АО «ПСК», ООО «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Карелэнергоресурс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»,   ИП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Ма</w:t>
      </w:r>
      <w:r w:rsidR="00C05E3B">
        <w:rPr>
          <w:rFonts w:ascii="Times New Roman" w:hAnsi="Times New Roman" w:cs="Times New Roman"/>
          <w:sz w:val="24"/>
          <w:szCs w:val="24"/>
        </w:rPr>
        <w:t>ссоян</w:t>
      </w:r>
      <w:proofErr w:type="spellEnd"/>
      <w:r w:rsidR="00C05E3B">
        <w:rPr>
          <w:rFonts w:ascii="Times New Roman" w:hAnsi="Times New Roman" w:cs="Times New Roman"/>
          <w:sz w:val="24"/>
          <w:szCs w:val="24"/>
        </w:rPr>
        <w:t xml:space="preserve">,  1 полицейский участок,  </w:t>
      </w:r>
      <w:r w:rsidRPr="00C05E3B">
        <w:rPr>
          <w:rFonts w:ascii="Times New Roman" w:hAnsi="Times New Roman" w:cs="Times New Roman"/>
          <w:sz w:val="24"/>
          <w:szCs w:val="24"/>
        </w:rPr>
        <w:t>2 отделения Ф</w:t>
      </w:r>
      <w:r w:rsidR="00C05E3B">
        <w:rPr>
          <w:rFonts w:ascii="Times New Roman" w:hAnsi="Times New Roman" w:cs="Times New Roman"/>
          <w:sz w:val="24"/>
          <w:szCs w:val="24"/>
        </w:rPr>
        <w:t>АП,  2 отделения</w:t>
      </w:r>
      <w:r w:rsidRPr="00C05E3B">
        <w:rPr>
          <w:rFonts w:ascii="Times New Roman" w:hAnsi="Times New Roman" w:cs="Times New Roman"/>
          <w:sz w:val="24"/>
          <w:szCs w:val="24"/>
        </w:rPr>
        <w:t xml:space="preserve"> «Почты России»,  Администрация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сельского поселения. Так же на территории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5E3B">
        <w:rPr>
          <w:rFonts w:ascii="Times New Roman" w:hAnsi="Times New Roman" w:cs="Times New Roman"/>
          <w:sz w:val="24"/>
          <w:szCs w:val="24"/>
        </w:rPr>
        <w:lastRenderedPageBreak/>
        <w:t>ведётся стро</w:t>
      </w:r>
      <w:r w:rsidR="00EF4217">
        <w:rPr>
          <w:rFonts w:ascii="Times New Roman" w:hAnsi="Times New Roman" w:cs="Times New Roman"/>
          <w:sz w:val="24"/>
          <w:szCs w:val="24"/>
        </w:rPr>
        <w:t>ительство двух  «</w:t>
      </w:r>
      <w:proofErr w:type="spellStart"/>
      <w:r w:rsidR="00EF4217">
        <w:rPr>
          <w:rFonts w:ascii="Times New Roman" w:hAnsi="Times New Roman" w:cs="Times New Roman"/>
          <w:sz w:val="24"/>
          <w:szCs w:val="24"/>
        </w:rPr>
        <w:t>Белопорожских</w:t>
      </w:r>
      <w:proofErr w:type="spellEnd"/>
      <w:r w:rsidR="00EF4217">
        <w:rPr>
          <w:rFonts w:ascii="Times New Roman" w:hAnsi="Times New Roman" w:cs="Times New Roman"/>
          <w:sz w:val="24"/>
          <w:szCs w:val="24"/>
        </w:rPr>
        <w:t xml:space="preserve"> </w:t>
      </w:r>
      <w:r w:rsidRPr="00C05E3B">
        <w:rPr>
          <w:rFonts w:ascii="Times New Roman" w:hAnsi="Times New Roman" w:cs="Times New Roman"/>
          <w:sz w:val="24"/>
          <w:szCs w:val="24"/>
        </w:rPr>
        <w:t>ГЭС».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  Около </w:t>
      </w:r>
      <w:r w:rsidR="000668A1">
        <w:rPr>
          <w:rFonts w:ascii="Times New Roman" w:hAnsi="Times New Roman" w:cs="Times New Roman"/>
          <w:sz w:val="24"/>
          <w:szCs w:val="24"/>
        </w:rPr>
        <w:t>3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0% трудоспособного населения занято на работах в данных организациях. </w:t>
      </w:r>
    </w:p>
    <w:p w:rsidR="00756AF0" w:rsidRPr="00C05E3B" w:rsidRDefault="00C05E3B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 «Меры Государственной поддержки крестья</w:t>
      </w:r>
      <w:r w:rsidR="00D11DC4" w:rsidRPr="00C05E3B">
        <w:rPr>
          <w:rFonts w:ascii="Times New Roman" w:hAnsi="Times New Roman" w:cs="Times New Roman"/>
          <w:sz w:val="24"/>
          <w:szCs w:val="24"/>
        </w:rPr>
        <w:t>нских</w:t>
      </w:r>
      <w:r>
        <w:rPr>
          <w:rFonts w:ascii="Times New Roman" w:hAnsi="Times New Roman" w:cs="Times New Roman"/>
          <w:sz w:val="24"/>
          <w:szCs w:val="24"/>
        </w:rPr>
        <w:t xml:space="preserve"> (фермерских)  хозяйств Республики Карелия», 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 планируется привлечение на территорию поселения </w:t>
      </w:r>
      <w:r>
        <w:rPr>
          <w:rFonts w:ascii="Times New Roman" w:hAnsi="Times New Roman" w:cs="Times New Roman"/>
          <w:sz w:val="24"/>
          <w:szCs w:val="24"/>
        </w:rPr>
        <w:t xml:space="preserve"> семейных животноводческих ферм, начинающих фермеров.</w:t>
      </w:r>
    </w:p>
    <w:p w:rsidR="00895C24" w:rsidRPr="00895C24" w:rsidRDefault="00895C24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>Развитию среднего и малого предпринимательства в поселении</w:t>
      </w:r>
      <w:r w:rsidR="00EF4217">
        <w:rPr>
          <w:rFonts w:ascii="Times New Roman" w:hAnsi="Times New Roman" w:cs="Times New Roman"/>
          <w:sz w:val="24"/>
          <w:szCs w:val="24"/>
        </w:rPr>
        <w:t xml:space="preserve"> будут способствовать</w:t>
      </w:r>
      <w:r w:rsidR="00567097" w:rsidRPr="00567097">
        <w:rPr>
          <w:rFonts w:ascii="Times New Roman" w:hAnsi="Times New Roman" w:cs="Times New Roman"/>
          <w:sz w:val="24"/>
          <w:szCs w:val="24"/>
        </w:rPr>
        <w:t xml:space="preserve"> </w:t>
      </w:r>
      <w:r w:rsidRPr="00895C24">
        <w:rPr>
          <w:rFonts w:ascii="Times New Roman" w:hAnsi="Times New Roman" w:cs="Times New Roman"/>
          <w:sz w:val="24"/>
          <w:szCs w:val="24"/>
        </w:rPr>
        <w:t>привлечение субъектов малого и среднего предпринимательства к участию в конкурсах, в качестве поставщиков по размещению заказов на поставки товаров, выполнение работ для муниципальных нужд.</w:t>
      </w:r>
    </w:p>
    <w:p w:rsidR="00597EC0" w:rsidRPr="00F949F5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90C" w:rsidRPr="00F949F5" w:rsidRDefault="00597EC0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 xml:space="preserve"> Жилищный фонд, ж</w:t>
      </w:r>
      <w:r w:rsidR="0063290C" w:rsidRPr="00F949F5">
        <w:rPr>
          <w:rFonts w:ascii="Times New Roman" w:hAnsi="Times New Roman" w:cs="Times New Roman"/>
          <w:sz w:val="24"/>
          <w:szCs w:val="24"/>
          <w:u w:val="single"/>
        </w:rPr>
        <w:t>илищно-коммунальное хозяйство</w:t>
      </w:r>
    </w:p>
    <w:p w:rsidR="00597EC0" w:rsidRDefault="00597EC0" w:rsidP="00055E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97EC0" w:rsidRPr="001A1C39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C39">
        <w:rPr>
          <w:rFonts w:ascii="Times New Roman" w:hAnsi="Times New Roman" w:cs="Times New Roman"/>
          <w:sz w:val="24"/>
          <w:szCs w:val="24"/>
        </w:rPr>
        <w:t xml:space="preserve"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перспективного развития </w:t>
      </w:r>
      <w:proofErr w:type="spellStart"/>
      <w:r w:rsidRPr="001A1C39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1A1C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97EC0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 xml:space="preserve">Уровень благоустройства жилищного фонда, по имеющимся видам инженерного оборудования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невысоким</w:t>
      </w:r>
      <w:r w:rsidRPr="00C05E3B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C05E3B">
        <w:rPr>
          <w:rFonts w:ascii="Times New Roman" w:hAnsi="Times New Roman" w:cs="Times New Roman"/>
          <w:sz w:val="24"/>
          <w:szCs w:val="24"/>
        </w:rPr>
        <w:t xml:space="preserve">Только жилой фонд пос. Кривой порог состоит из многоквартирных благоустроенных домов. Общая площадь благоустроенного жилья </w:t>
      </w:r>
      <w:r>
        <w:rPr>
          <w:rFonts w:ascii="Times New Roman" w:hAnsi="Times New Roman" w:cs="Times New Roman"/>
          <w:sz w:val="24"/>
          <w:szCs w:val="24"/>
        </w:rPr>
        <w:t xml:space="preserve">21382,9 </w:t>
      </w:r>
      <w:r w:rsidRPr="00C05E3B">
        <w:rPr>
          <w:rFonts w:ascii="Times New Roman" w:hAnsi="Times New Roman" w:cs="Times New Roman"/>
          <w:sz w:val="24"/>
          <w:szCs w:val="24"/>
        </w:rPr>
        <w:t xml:space="preserve">кв.м.  Из них один многоквартирный дом расселён в </w:t>
      </w:r>
      <w:r w:rsidR="00B40AA3">
        <w:rPr>
          <w:rFonts w:ascii="Times New Roman" w:hAnsi="Times New Roman" w:cs="Times New Roman"/>
          <w:sz w:val="24"/>
          <w:szCs w:val="24"/>
        </w:rPr>
        <w:t>виду его непригодного состояния и признан аварийным и подлежащим сносу.</w:t>
      </w:r>
      <w:r w:rsidRPr="00C05E3B">
        <w:rPr>
          <w:rFonts w:ascii="Times New Roman" w:hAnsi="Times New Roman" w:cs="Times New Roman"/>
          <w:sz w:val="24"/>
          <w:szCs w:val="24"/>
        </w:rPr>
        <w:t xml:space="preserve"> Ещё один многоквартирный дом требует срочного капитального ремонта. </w:t>
      </w:r>
      <w:r w:rsidR="005D66B7">
        <w:rPr>
          <w:rFonts w:ascii="Times New Roman" w:hAnsi="Times New Roman" w:cs="Times New Roman"/>
          <w:sz w:val="24"/>
          <w:szCs w:val="24"/>
        </w:rPr>
        <w:t>За 2020 год выполнены работы по ремонту кровель трёх МКД. Ещё два</w:t>
      </w:r>
      <w:r w:rsidRPr="00C05E3B">
        <w:rPr>
          <w:rFonts w:ascii="Times New Roman" w:hAnsi="Times New Roman" w:cs="Times New Roman"/>
          <w:sz w:val="24"/>
          <w:szCs w:val="24"/>
        </w:rPr>
        <w:t xml:space="preserve"> многоквартирных дом</w:t>
      </w:r>
      <w:r w:rsidR="005D66B7">
        <w:rPr>
          <w:rFonts w:ascii="Times New Roman" w:hAnsi="Times New Roman" w:cs="Times New Roman"/>
          <w:sz w:val="24"/>
          <w:szCs w:val="24"/>
        </w:rPr>
        <w:t>а</w:t>
      </w:r>
      <w:r w:rsidRPr="00C05E3B">
        <w:rPr>
          <w:rFonts w:ascii="Times New Roman" w:hAnsi="Times New Roman" w:cs="Times New Roman"/>
          <w:sz w:val="24"/>
          <w:szCs w:val="24"/>
        </w:rPr>
        <w:t xml:space="preserve"> требуют ремонта кровли, ввиду их протечек во время сезона осадков.  </w:t>
      </w:r>
      <w:r w:rsidR="002D027C">
        <w:rPr>
          <w:rFonts w:ascii="Times New Roman" w:hAnsi="Times New Roman" w:cs="Times New Roman"/>
          <w:sz w:val="24"/>
          <w:szCs w:val="24"/>
        </w:rPr>
        <w:t>В о</w:t>
      </w:r>
      <w:r w:rsidR="002D0D46">
        <w:rPr>
          <w:rFonts w:ascii="Times New Roman" w:hAnsi="Times New Roman" w:cs="Times New Roman"/>
          <w:sz w:val="24"/>
          <w:szCs w:val="24"/>
        </w:rPr>
        <w:t>дном доме  в 2021 г. планируется капитальный ремонт за счёт средств Фонда капитального ремонта.</w:t>
      </w:r>
    </w:p>
    <w:p w:rsidR="00597EC0" w:rsidRPr="00597EC0" w:rsidRDefault="00597EC0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 xml:space="preserve">Жилой фонд пос.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и деревни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представлен в виде деревянной  жилой застройки. Большая часть жилого фонда находиться в </w:t>
      </w:r>
      <w:r>
        <w:rPr>
          <w:rFonts w:ascii="Times New Roman" w:hAnsi="Times New Roman" w:cs="Times New Roman"/>
          <w:sz w:val="24"/>
          <w:szCs w:val="24"/>
        </w:rPr>
        <w:t xml:space="preserve"> ветхом или </w:t>
      </w:r>
      <w:r w:rsidRPr="00C05E3B">
        <w:rPr>
          <w:rFonts w:ascii="Times New Roman" w:hAnsi="Times New Roman" w:cs="Times New Roman"/>
          <w:sz w:val="24"/>
          <w:szCs w:val="24"/>
        </w:rPr>
        <w:t xml:space="preserve">аварийном состоянии и требует </w:t>
      </w:r>
      <w:r>
        <w:rPr>
          <w:rFonts w:ascii="Times New Roman" w:hAnsi="Times New Roman" w:cs="Times New Roman"/>
          <w:sz w:val="24"/>
          <w:szCs w:val="24"/>
        </w:rPr>
        <w:t xml:space="preserve">капитального ремонта или участия в «Программе по </w:t>
      </w:r>
      <w:r w:rsidRPr="00597EC0">
        <w:rPr>
          <w:rFonts w:ascii="Times New Roman" w:hAnsi="Times New Roman" w:cs="Times New Roman"/>
          <w:sz w:val="24"/>
          <w:szCs w:val="24"/>
        </w:rPr>
        <w:t xml:space="preserve">переселению из ветхого или аварийного жилья». </w:t>
      </w:r>
      <w:r w:rsidR="00B40AA3">
        <w:rPr>
          <w:rFonts w:ascii="Times New Roman" w:hAnsi="Times New Roman" w:cs="Times New Roman"/>
          <w:sz w:val="24"/>
          <w:szCs w:val="24"/>
        </w:rPr>
        <w:t xml:space="preserve"> В 20</w:t>
      </w:r>
      <w:r w:rsidR="005D66B7">
        <w:rPr>
          <w:rFonts w:ascii="Times New Roman" w:hAnsi="Times New Roman" w:cs="Times New Roman"/>
          <w:sz w:val="24"/>
          <w:szCs w:val="24"/>
        </w:rPr>
        <w:t>20</w:t>
      </w:r>
      <w:r w:rsidR="00B40AA3">
        <w:rPr>
          <w:rFonts w:ascii="Times New Roman" w:hAnsi="Times New Roman" w:cs="Times New Roman"/>
          <w:sz w:val="24"/>
          <w:szCs w:val="24"/>
        </w:rPr>
        <w:t xml:space="preserve"> году РГЦ «Недвижимость» провела работы по признанию </w:t>
      </w:r>
      <w:r w:rsidR="005D66B7">
        <w:rPr>
          <w:rFonts w:ascii="Times New Roman" w:hAnsi="Times New Roman" w:cs="Times New Roman"/>
          <w:sz w:val="24"/>
          <w:szCs w:val="24"/>
        </w:rPr>
        <w:t>19</w:t>
      </w:r>
      <w:r w:rsidR="00B40AA3">
        <w:rPr>
          <w:rFonts w:ascii="Times New Roman" w:hAnsi="Times New Roman" w:cs="Times New Roman"/>
          <w:sz w:val="24"/>
          <w:szCs w:val="24"/>
        </w:rPr>
        <w:t xml:space="preserve"> домов аварийными и подлежащими сносу. В 202</w:t>
      </w:r>
      <w:r w:rsidR="005D66B7">
        <w:rPr>
          <w:rFonts w:ascii="Times New Roman" w:hAnsi="Times New Roman" w:cs="Times New Roman"/>
          <w:sz w:val="24"/>
          <w:szCs w:val="24"/>
        </w:rPr>
        <w:t>1</w:t>
      </w:r>
      <w:r w:rsidR="00B40AA3">
        <w:rPr>
          <w:rFonts w:ascii="Times New Roman" w:hAnsi="Times New Roman" w:cs="Times New Roman"/>
          <w:sz w:val="24"/>
          <w:szCs w:val="24"/>
        </w:rPr>
        <w:t xml:space="preserve"> году  работы по признанию домов в п. </w:t>
      </w:r>
      <w:proofErr w:type="spellStart"/>
      <w:r w:rsidR="00B40AA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40AA3">
        <w:rPr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 w:rsidR="00B40AA3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B40AA3">
        <w:rPr>
          <w:rFonts w:ascii="Times New Roman" w:hAnsi="Times New Roman" w:cs="Times New Roman"/>
          <w:sz w:val="24"/>
          <w:szCs w:val="24"/>
        </w:rPr>
        <w:t xml:space="preserve"> будут продолжены.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 сельского поселения работает </w:t>
      </w:r>
      <w:r w:rsidR="005D66B7" w:rsidRPr="00AD11CE">
        <w:rPr>
          <w:rFonts w:ascii="Times New Roman" w:hAnsi="Times New Roman" w:cs="Times New Roman"/>
          <w:sz w:val="24"/>
        </w:rPr>
        <w:t xml:space="preserve">ООО </w:t>
      </w:r>
      <w:r w:rsidR="005D66B7" w:rsidRPr="00AD11CE">
        <w:rPr>
          <w:rFonts w:ascii="Times New Roman" w:hAnsi="Times New Roman" w:cs="Times New Roman"/>
          <w:bCs/>
          <w:sz w:val="24"/>
        </w:rPr>
        <w:t xml:space="preserve">«Управляющая компания </w:t>
      </w:r>
      <w:proofErr w:type="spellStart"/>
      <w:r w:rsidR="005D66B7" w:rsidRPr="00AD11CE">
        <w:rPr>
          <w:rFonts w:ascii="Times New Roman" w:hAnsi="Times New Roman" w:cs="Times New Roman"/>
          <w:bCs/>
          <w:sz w:val="24"/>
        </w:rPr>
        <w:t>Кривопорожское</w:t>
      </w:r>
      <w:proofErr w:type="spellEnd"/>
      <w:r w:rsidR="005D66B7" w:rsidRPr="00AD11CE">
        <w:rPr>
          <w:rFonts w:ascii="Times New Roman" w:hAnsi="Times New Roman" w:cs="Times New Roman"/>
          <w:bCs/>
          <w:sz w:val="24"/>
        </w:rPr>
        <w:t xml:space="preserve"> коммунальное хозяйство»</w:t>
      </w:r>
      <w:r w:rsidR="005D66B7" w:rsidRPr="00AD11CE">
        <w:rPr>
          <w:rFonts w:ascii="Times New Roman" w:hAnsi="Times New Roman" w:cs="Times New Roman"/>
          <w:sz w:val="24"/>
          <w:szCs w:val="24"/>
        </w:rPr>
        <w:t>,</w:t>
      </w:r>
      <w:r w:rsidR="005D66B7">
        <w:rPr>
          <w:rFonts w:ascii="Times New Roman" w:hAnsi="Times New Roman" w:cs="Times New Roman"/>
          <w:sz w:val="24"/>
          <w:szCs w:val="24"/>
        </w:rPr>
        <w:t xml:space="preserve"> срок договора с 1 сентября 2020года до момента выбора УК посредствам проведения конкурсных процедур, </w:t>
      </w:r>
      <w:r w:rsidRPr="00597EC0">
        <w:rPr>
          <w:rFonts w:ascii="Times New Roman" w:hAnsi="Times New Roman" w:cs="Times New Roman"/>
          <w:sz w:val="24"/>
          <w:szCs w:val="24"/>
        </w:rPr>
        <w:t xml:space="preserve"> и МУП «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 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Между Администрацией 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597EC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597EC0">
        <w:rPr>
          <w:rFonts w:ascii="Times New Roman" w:hAnsi="Times New Roman" w:cs="Times New Roman"/>
          <w:sz w:val="24"/>
          <w:szCs w:val="24"/>
        </w:rPr>
        <w:t xml:space="preserve"> «</w:t>
      </w:r>
      <w:r w:rsidR="002D0D46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="002D0D46" w:rsidRPr="00C05E3B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2D0D46" w:rsidRPr="00C05E3B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2D0D46">
        <w:rPr>
          <w:rFonts w:ascii="Times New Roman" w:hAnsi="Times New Roman" w:cs="Times New Roman"/>
          <w:sz w:val="24"/>
          <w:szCs w:val="24"/>
        </w:rPr>
        <w:t xml:space="preserve"> плюс</w:t>
      </w:r>
      <w:r w:rsidR="002D0D46" w:rsidRPr="00C05E3B">
        <w:rPr>
          <w:rFonts w:ascii="Times New Roman" w:hAnsi="Times New Roman" w:cs="Times New Roman"/>
          <w:sz w:val="24"/>
          <w:szCs w:val="24"/>
        </w:rPr>
        <w:t>»</w:t>
      </w:r>
      <w:r w:rsidRPr="00597EC0">
        <w:rPr>
          <w:rFonts w:ascii="Times New Roman" w:hAnsi="Times New Roman" w:cs="Times New Roman"/>
          <w:sz w:val="24"/>
          <w:szCs w:val="24"/>
        </w:rPr>
        <w:t xml:space="preserve"> заключён договор </w:t>
      </w:r>
      <w:r w:rsidR="005D66B7">
        <w:rPr>
          <w:rFonts w:ascii="Times New Roman" w:hAnsi="Times New Roman" w:cs="Times New Roman"/>
          <w:sz w:val="24"/>
          <w:szCs w:val="24"/>
        </w:rPr>
        <w:t>обслуживания</w:t>
      </w:r>
      <w:r w:rsidRPr="00597EC0">
        <w:rPr>
          <w:rFonts w:ascii="Times New Roman" w:hAnsi="Times New Roman" w:cs="Times New Roman"/>
          <w:sz w:val="24"/>
          <w:szCs w:val="24"/>
        </w:rPr>
        <w:t xml:space="preserve"> жил</w:t>
      </w:r>
      <w:r w:rsidR="002D0D46">
        <w:rPr>
          <w:rFonts w:ascii="Times New Roman" w:hAnsi="Times New Roman" w:cs="Times New Roman"/>
          <w:sz w:val="24"/>
          <w:szCs w:val="24"/>
        </w:rPr>
        <w:t>ым</w:t>
      </w:r>
      <w:r w:rsidRPr="00597EC0">
        <w:rPr>
          <w:rFonts w:ascii="Times New Roman" w:hAnsi="Times New Roman" w:cs="Times New Roman"/>
          <w:sz w:val="24"/>
          <w:szCs w:val="24"/>
        </w:rPr>
        <w:t xml:space="preserve"> фонд</w:t>
      </w:r>
      <w:r w:rsidR="002D0D46">
        <w:rPr>
          <w:rFonts w:ascii="Times New Roman" w:hAnsi="Times New Roman" w:cs="Times New Roman"/>
          <w:sz w:val="24"/>
          <w:szCs w:val="24"/>
        </w:rPr>
        <w:t>ом</w:t>
      </w:r>
      <w:r w:rsidRPr="00597EC0">
        <w:rPr>
          <w:rFonts w:ascii="Times New Roman" w:hAnsi="Times New Roman" w:cs="Times New Roman"/>
          <w:sz w:val="24"/>
          <w:szCs w:val="24"/>
        </w:rPr>
        <w:t>. Предприятие занимается следующими видами работ: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>-</w:t>
      </w:r>
      <w:r w:rsidR="00EF4217">
        <w:rPr>
          <w:rFonts w:ascii="Times New Roman" w:hAnsi="Times New Roman" w:cs="Times New Roman"/>
          <w:sz w:val="24"/>
          <w:szCs w:val="24"/>
        </w:rPr>
        <w:t xml:space="preserve"> </w:t>
      </w:r>
      <w:r w:rsidRPr="00597EC0">
        <w:rPr>
          <w:rFonts w:ascii="Times New Roman" w:hAnsi="Times New Roman" w:cs="Times New Roman"/>
          <w:sz w:val="24"/>
          <w:szCs w:val="24"/>
        </w:rPr>
        <w:t>предоставляет услуги электрика, сварщика, сантехника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>- уборка придомовых территорий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>-</w:t>
      </w:r>
      <w:r w:rsidR="00EF4217">
        <w:rPr>
          <w:rFonts w:ascii="Times New Roman" w:hAnsi="Times New Roman" w:cs="Times New Roman"/>
          <w:sz w:val="24"/>
          <w:szCs w:val="24"/>
        </w:rPr>
        <w:t xml:space="preserve"> </w:t>
      </w:r>
      <w:r w:rsidRPr="00597EC0">
        <w:rPr>
          <w:rFonts w:ascii="Times New Roman" w:hAnsi="Times New Roman" w:cs="Times New Roman"/>
          <w:sz w:val="24"/>
          <w:szCs w:val="24"/>
        </w:rPr>
        <w:t xml:space="preserve">текущий ремонт </w:t>
      </w:r>
      <w:proofErr w:type="spellStart"/>
      <w:r w:rsidR="005D66B7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="005D66B7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2D0D46" w:rsidRDefault="00597EC0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290C" w:rsidRPr="00597EC0" w:rsidRDefault="00567097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90C" w:rsidRPr="00597EC0">
        <w:rPr>
          <w:rFonts w:ascii="Times New Roman" w:hAnsi="Times New Roman" w:cs="Times New Roman"/>
          <w:sz w:val="24"/>
          <w:szCs w:val="24"/>
        </w:rPr>
        <w:t>Основным видом деятельности МУП «</w:t>
      </w:r>
      <w:proofErr w:type="spellStart"/>
      <w:r w:rsidR="0063290C" w:rsidRPr="00597EC0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63290C" w:rsidRPr="00597EC0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является:</w:t>
      </w:r>
    </w:p>
    <w:p w:rsidR="0063290C" w:rsidRPr="00597EC0" w:rsidRDefault="0063290C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- подвоз воды в пос.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 и дер.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290C" w:rsidRPr="00597EC0" w:rsidRDefault="0063290C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- </w:t>
      </w:r>
      <w:r w:rsidR="00597EC0">
        <w:rPr>
          <w:rFonts w:ascii="Times New Roman" w:hAnsi="Times New Roman" w:cs="Times New Roman"/>
          <w:sz w:val="24"/>
          <w:szCs w:val="24"/>
        </w:rPr>
        <w:t>сод</w:t>
      </w:r>
      <w:r w:rsidRPr="00597EC0">
        <w:rPr>
          <w:rFonts w:ascii="Times New Roman" w:hAnsi="Times New Roman" w:cs="Times New Roman"/>
          <w:sz w:val="24"/>
          <w:szCs w:val="24"/>
        </w:rPr>
        <w:t>ержание и обслуживание паромной переправы в п</w:t>
      </w:r>
      <w:r w:rsidR="00EF4217">
        <w:rPr>
          <w:rFonts w:ascii="Times New Roman" w:hAnsi="Times New Roman" w:cs="Times New Roman"/>
          <w:sz w:val="24"/>
          <w:szCs w:val="24"/>
        </w:rPr>
        <w:t>ос</w:t>
      </w:r>
      <w:r w:rsidRPr="00597E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>.</w:t>
      </w:r>
    </w:p>
    <w:p w:rsidR="002D027C" w:rsidRDefault="00632C24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2D0D46">
        <w:rPr>
          <w:rFonts w:ascii="Times New Roman" w:hAnsi="Times New Roman" w:cs="Times New Roman"/>
          <w:sz w:val="24"/>
          <w:szCs w:val="24"/>
        </w:rPr>
        <w:t>9</w:t>
      </w:r>
      <w:r w:rsidR="002D027C">
        <w:rPr>
          <w:rFonts w:ascii="Times New Roman" w:hAnsi="Times New Roman" w:cs="Times New Roman"/>
          <w:sz w:val="24"/>
          <w:szCs w:val="24"/>
        </w:rPr>
        <w:t>-2021 годах</w:t>
      </w:r>
      <w:r w:rsidRPr="00597EC0">
        <w:rPr>
          <w:rFonts w:ascii="Times New Roman" w:hAnsi="Times New Roman" w:cs="Times New Roman"/>
          <w:sz w:val="24"/>
          <w:szCs w:val="24"/>
        </w:rPr>
        <w:t xml:space="preserve"> планируется продолжать работу с МУП «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предприятие», заключать муниципальные контракты на</w:t>
      </w:r>
      <w:r w:rsidR="002D027C" w:rsidRPr="002D027C">
        <w:t xml:space="preserve"> </w:t>
      </w:r>
      <w:r w:rsidR="002D027C" w:rsidRPr="002D027C">
        <w:rPr>
          <w:rFonts w:ascii="Times New Roman" w:hAnsi="Times New Roman" w:cs="Times New Roman"/>
          <w:sz w:val="24"/>
          <w:szCs w:val="24"/>
        </w:rPr>
        <w:t xml:space="preserve">строительство ледовой пешеходной, автомобильной переправы через реку Кемь в пос. </w:t>
      </w:r>
      <w:proofErr w:type="spellStart"/>
      <w:r w:rsidR="002D027C" w:rsidRPr="002D027C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2D027C" w:rsidRPr="002D027C">
        <w:rPr>
          <w:rFonts w:ascii="Times New Roman" w:hAnsi="Times New Roman" w:cs="Times New Roman"/>
          <w:sz w:val="24"/>
          <w:szCs w:val="24"/>
        </w:rPr>
        <w:t xml:space="preserve">; на расчистку дорог от снега и ликвидацию гололёда  во всех населённых пунктах поселения;  по уборке территорий вдоль автомобильной дороги от мусора в пос. </w:t>
      </w:r>
      <w:proofErr w:type="spellStart"/>
      <w:r w:rsidR="002D027C" w:rsidRPr="002D027C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2D027C" w:rsidRPr="002D027C">
        <w:rPr>
          <w:rFonts w:ascii="Times New Roman" w:hAnsi="Times New Roman" w:cs="Times New Roman"/>
          <w:sz w:val="24"/>
          <w:szCs w:val="24"/>
        </w:rPr>
        <w:t>; на ремонт  линии электропередач уличного освещения в по</w:t>
      </w:r>
      <w:r w:rsidR="00B40AA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40AA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40AA3">
        <w:rPr>
          <w:rFonts w:ascii="Times New Roman" w:hAnsi="Times New Roman" w:cs="Times New Roman"/>
          <w:sz w:val="24"/>
          <w:szCs w:val="24"/>
        </w:rPr>
        <w:t xml:space="preserve"> и пос. Кривой порог</w:t>
      </w:r>
      <w:r w:rsidR="002D027C">
        <w:rPr>
          <w:rFonts w:ascii="Times New Roman" w:hAnsi="Times New Roman" w:cs="Times New Roman"/>
          <w:sz w:val="24"/>
          <w:szCs w:val="24"/>
        </w:rPr>
        <w:t>.</w:t>
      </w:r>
    </w:p>
    <w:p w:rsidR="002B42B6" w:rsidRPr="002B42B6" w:rsidRDefault="002B42B6" w:rsidP="00055EB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2B42B6">
        <w:rPr>
          <w:rFonts w:ascii="Times New Roman" w:hAnsi="Times New Roman" w:cs="Times New Roman"/>
          <w:sz w:val="24"/>
          <w:szCs w:val="24"/>
        </w:rPr>
        <w:t xml:space="preserve">жилищно-коммунальному хозяйству, 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B40AA3">
        <w:rPr>
          <w:rFonts w:ascii="Times New Roman" w:hAnsi="Times New Roman" w:cs="Times New Roman"/>
          <w:sz w:val="24"/>
          <w:szCs w:val="24"/>
        </w:rPr>
        <w:t>2</w:t>
      </w:r>
      <w:r w:rsidR="005D66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расходы в сумме </w:t>
      </w:r>
      <w:r w:rsidR="005D66B7" w:rsidRPr="004513B1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</w:t>
      </w:r>
      <w:r w:rsidR="00EC549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рублей. Из них на: подвоз воды населению в сумме </w:t>
      </w:r>
      <w:r w:rsidR="00EC5494">
        <w:rPr>
          <w:rFonts w:ascii="Times New Roman" w:eastAsia="Times New Roman" w:hAnsi="Times New Roman" w:cs="Times New Roman"/>
          <w:sz w:val="24"/>
          <w:szCs w:val="24"/>
        </w:rPr>
        <w:t>840,00 тыс.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r w:rsidR="002D0D46">
        <w:rPr>
          <w:rFonts w:ascii="Times New Roman" w:eastAsia="Times New Roman" w:hAnsi="Times New Roman" w:cs="Times New Roman"/>
          <w:sz w:val="24"/>
          <w:szCs w:val="24"/>
        </w:rPr>
        <w:t xml:space="preserve">взносы на капитальный ремонт </w:t>
      </w:r>
      <w:r w:rsidR="005D66B7" w:rsidRPr="004513B1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</w:t>
      </w:r>
      <w:r w:rsidR="00EC5494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2D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201AD" w:rsidRPr="00F949F5" w:rsidRDefault="003201AD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="00D17E3F">
        <w:rPr>
          <w:rFonts w:ascii="Times New Roman" w:hAnsi="Times New Roman" w:cs="Times New Roman"/>
          <w:sz w:val="24"/>
          <w:szCs w:val="24"/>
          <w:u w:val="single"/>
        </w:rPr>
        <w:t xml:space="preserve"> и дорожный фонд</w:t>
      </w:r>
    </w:p>
    <w:p w:rsidR="002D0D46" w:rsidRDefault="002D0D46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B71" w:rsidRDefault="004877A4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>В 20</w:t>
      </w:r>
      <w:r w:rsidR="00B40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3246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>–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32460">
        <w:rPr>
          <w:rFonts w:ascii="Times New Roman" w:hAnsi="Times New Roman" w:cs="Times New Roman"/>
          <w:bCs/>
          <w:sz w:val="24"/>
          <w:szCs w:val="24"/>
        </w:rPr>
        <w:t>3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  разделам: 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будут продолжаться работы по </w:t>
      </w:r>
      <w:r w:rsidR="00B40AA3">
        <w:rPr>
          <w:rFonts w:ascii="Times New Roman" w:eastAsia="Times New Roman" w:hAnsi="Times New Roman" w:cs="Times New Roman"/>
          <w:bCs/>
          <w:sz w:val="24"/>
          <w:szCs w:val="24"/>
        </w:rPr>
        <w:t>модернизации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>улично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освещени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9C0E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1DF">
        <w:rPr>
          <w:rFonts w:ascii="Times New Roman" w:hAnsi="Times New Roman" w:cs="Times New Roman"/>
          <w:bCs/>
          <w:sz w:val="24"/>
          <w:szCs w:val="24"/>
        </w:rPr>
        <w:t xml:space="preserve">в пос. </w:t>
      </w:r>
      <w:proofErr w:type="spellStart"/>
      <w:r w:rsidR="00EC71DF">
        <w:rPr>
          <w:rFonts w:ascii="Times New Roman" w:hAnsi="Times New Roman" w:cs="Times New Roman"/>
          <w:bCs/>
          <w:sz w:val="24"/>
          <w:szCs w:val="24"/>
        </w:rPr>
        <w:t>Авнепорог</w:t>
      </w:r>
      <w:proofErr w:type="spellEnd"/>
      <w:r w:rsidR="00EC71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0AA3">
        <w:rPr>
          <w:rFonts w:ascii="Times New Roman" w:hAnsi="Times New Roman" w:cs="Times New Roman"/>
          <w:bCs/>
          <w:sz w:val="24"/>
          <w:szCs w:val="24"/>
        </w:rPr>
        <w:t>п. Кривой порог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 xml:space="preserve"> п. </w:t>
      </w:r>
      <w:proofErr w:type="spellStart"/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B40AA3">
        <w:rPr>
          <w:rFonts w:ascii="Times New Roman" w:eastAsia="Times New Roman" w:hAnsi="Times New Roman" w:cs="Times New Roman"/>
          <w:bCs/>
          <w:sz w:val="24"/>
          <w:szCs w:val="24"/>
        </w:rPr>
        <w:t>анозеро</w:t>
      </w:r>
      <w:proofErr w:type="spellEnd"/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содержание автомобильных дорог и инженерных сооружений на них в границах населенных пунктов, организация и содержание мест захоронений, прочие мероприятия по благоустройству. </w:t>
      </w:r>
      <w:r w:rsidR="00C62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62B71">
        <w:rPr>
          <w:rFonts w:ascii="Times New Roman" w:eastAsia="Times New Roman" w:hAnsi="Times New Roman" w:cs="Times New Roman"/>
          <w:bCs/>
          <w:sz w:val="24"/>
          <w:szCs w:val="24"/>
        </w:rPr>
        <w:t>На дорожную деятельность</w:t>
      </w:r>
      <w:r w:rsidR="00611982">
        <w:rPr>
          <w:rFonts w:ascii="Times New Roman" w:hAnsi="Times New Roman" w:cs="Times New Roman"/>
          <w:bCs/>
          <w:sz w:val="24"/>
          <w:szCs w:val="24"/>
        </w:rPr>
        <w:t>,</w:t>
      </w:r>
      <w:r w:rsidRPr="00C62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отношении автомобильных дорог местного значения в границах населенных пунктов поселения</w:t>
      </w:r>
      <w:r w:rsidR="00E92CD7">
        <w:rPr>
          <w:rFonts w:ascii="Times New Roman" w:hAnsi="Times New Roman" w:cs="Times New Roman"/>
          <w:bCs/>
          <w:sz w:val="24"/>
          <w:szCs w:val="24"/>
        </w:rPr>
        <w:t>,</w:t>
      </w:r>
      <w:r w:rsidRPr="00C62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выполнения комплекса работ по ремонту и содержанию </w:t>
      </w:r>
      <w:r w:rsidR="00C62B71" w:rsidRPr="00C62B71">
        <w:rPr>
          <w:rFonts w:ascii="Times New Roman" w:eastAsia="Times New Roman" w:hAnsi="Times New Roman" w:cs="Times New Roman"/>
          <w:bCs/>
          <w:sz w:val="24"/>
          <w:szCs w:val="24"/>
        </w:rPr>
        <w:t>дорог предусмотрено направить в 20</w:t>
      </w:r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3246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2B71" w:rsidRPr="00C62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из Дорожного фонда поселения</w:t>
      </w:r>
      <w:r w:rsidR="00EC71D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2460" w:rsidRPr="004513B1">
        <w:rPr>
          <w:rFonts w:ascii="Times New Roman" w:hAnsi="Times New Roman" w:cs="Times New Roman"/>
          <w:bCs/>
          <w:sz w:val="24"/>
          <w:szCs w:val="24"/>
          <w:highlight w:val="yellow"/>
        </w:rPr>
        <w:t>____</w:t>
      </w:r>
      <w:r w:rsidR="004513B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027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3735C3">
        <w:rPr>
          <w:rFonts w:ascii="Times New Roman" w:hAnsi="Times New Roman" w:cs="Times New Roman"/>
          <w:bCs/>
          <w:sz w:val="24"/>
          <w:szCs w:val="24"/>
        </w:rPr>
        <w:t xml:space="preserve">  Кроме организации уличного освещения, планируется </w:t>
      </w:r>
      <w:r w:rsidR="006368C2">
        <w:rPr>
          <w:rFonts w:ascii="Times New Roman" w:hAnsi="Times New Roman" w:cs="Times New Roman"/>
          <w:bCs/>
          <w:sz w:val="24"/>
          <w:szCs w:val="24"/>
        </w:rPr>
        <w:t xml:space="preserve">продолжить работы по </w:t>
      </w:r>
      <w:r w:rsidR="003735C3">
        <w:rPr>
          <w:rFonts w:ascii="Times New Roman" w:hAnsi="Times New Roman" w:cs="Times New Roman"/>
          <w:bCs/>
          <w:sz w:val="24"/>
          <w:szCs w:val="24"/>
        </w:rPr>
        <w:t>ямочн</w:t>
      </w:r>
      <w:r w:rsidR="006368C2">
        <w:rPr>
          <w:rFonts w:ascii="Times New Roman" w:hAnsi="Times New Roman" w:cs="Times New Roman"/>
          <w:bCs/>
          <w:sz w:val="24"/>
          <w:szCs w:val="24"/>
        </w:rPr>
        <w:t>ому</w:t>
      </w:r>
      <w:r w:rsidR="003735C3">
        <w:rPr>
          <w:rFonts w:ascii="Times New Roman" w:hAnsi="Times New Roman" w:cs="Times New Roman"/>
          <w:bCs/>
          <w:sz w:val="24"/>
          <w:szCs w:val="24"/>
        </w:rPr>
        <w:t xml:space="preserve"> ремонт</w:t>
      </w:r>
      <w:r w:rsidR="006368C2">
        <w:rPr>
          <w:rFonts w:ascii="Times New Roman" w:hAnsi="Times New Roman" w:cs="Times New Roman"/>
          <w:bCs/>
          <w:sz w:val="24"/>
          <w:szCs w:val="24"/>
        </w:rPr>
        <w:t>у</w:t>
      </w:r>
      <w:r w:rsidR="003735C3">
        <w:rPr>
          <w:rFonts w:ascii="Times New Roman" w:hAnsi="Times New Roman" w:cs="Times New Roman"/>
          <w:bCs/>
          <w:sz w:val="24"/>
          <w:szCs w:val="24"/>
        </w:rPr>
        <w:t xml:space="preserve"> дороги </w:t>
      </w:r>
      <w:r w:rsidR="006368C2">
        <w:rPr>
          <w:rFonts w:ascii="Times New Roman" w:hAnsi="Times New Roman" w:cs="Times New Roman"/>
          <w:bCs/>
          <w:sz w:val="24"/>
          <w:szCs w:val="24"/>
        </w:rPr>
        <w:t xml:space="preserve">в пос. Кривой порог, а так же подсыпка дорог в п. </w:t>
      </w:r>
      <w:proofErr w:type="spellStart"/>
      <w:r w:rsidR="006368C2">
        <w:rPr>
          <w:rFonts w:ascii="Times New Roman" w:hAnsi="Times New Roman" w:cs="Times New Roman"/>
          <w:bCs/>
          <w:sz w:val="24"/>
          <w:szCs w:val="24"/>
        </w:rPr>
        <w:t>Панозеро</w:t>
      </w:r>
      <w:proofErr w:type="spellEnd"/>
      <w:r w:rsidR="006368C2">
        <w:rPr>
          <w:rFonts w:ascii="Times New Roman" w:hAnsi="Times New Roman" w:cs="Times New Roman"/>
          <w:bCs/>
          <w:sz w:val="24"/>
          <w:szCs w:val="24"/>
        </w:rPr>
        <w:t xml:space="preserve"> и п. </w:t>
      </w:r>
      <w:proofErr w:type="spellStart"/>
      <w:r w:rsidR="006368C2">
        <w:rPr>
          <w:rFonts w:ascii="Times New Roman" w:hAnsi="Times New Roman" w:cs="Times New Roman"/>
          <w:bCs/>
          <w:sz w:val="24"/>
          <w:szCs w:val="24"/>
        </w:rPr>
        <w:t>Авнепорог</w:t>
      </w:r>
      <w:proofErr w:type="spellEnd"/>
      <w:r w:rsidR="006368C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55FC6" w:rsidRDefault="006368C2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C32460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C324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реализ</w:t>
      </w:r>
      <w:r w:rsidR="00C32460">
        <w:rPr>
          <w:rFonts w:ascii="Times New Roman" w:hAnsi="Times New Roman" w:cs="Times New Roman"/>
          <w:sz w:val="24"/>
          <w:szCs w:val="24"/>
        </w:rPr>
        <w:t>уется проект «Устройство универсальной спортивной площадки» в пос. Кривой порог в рамках Субсидии</w:t>
      </w:r>
      <w:r w:rsidR="00C32460" w:rsidRPr="00250C67">
        <w:rPr>
          <w:rFonts w:ascii="Times New Roman" w:hAnsi="Times New Roman" w:cs="Times New Roman"/>
          <w:sz w:val="24"/>
          <w:szCs w:val="24"/>
        </w:rPr>
        <w:t xml:space="preserve"> на поддержку местных инициатив граждан, проживающих в муниципальных образованиях в Республике Карелия</w:t>
      </w:r>
      <w:r w:rsidR="00C32460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C324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 «Обустройство остановочного павильона в п. </w:t>
      </w:r>
      <w:proofErr w:type="spellStart"/>
      <w:r w:rsidR="00C32460">
        <w:rPr>
          <w:rFonts w:ascii="Times New Roman" w:eastAsia="Calibri" w:hAnsi="Times New Roman" w:cs="Times New Roman"/>
          <w:sz w:val="24"/>
          <w:szCs w:val="24"/>
          <w:lang w:eastAsia="en-US"/>
        </w:rPr>
        <w:t>Авнепорог</w:t>
      </w:r>
      <w:proofErr w:type="spellEnd"/>
      <w:r w:rsidR="00C324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в рамках конкурсного отбора проектов ТОС. </w:t>
      </w:r>
      <w:r w:rsidR="006E75E9">
        <w:rPr>
          <w:rFonts w:ascii="Times New Roman" w:hAnsi="Times New Roman" w:cs="Times New Roman"/>
          <w:sz w:val="24"/>
          <w:szCs w:val="24"/>
        </w:rPr>
        <w:t xml:space="preserve">  В 20</w:t>
      </w:r>
      <w:r w:rsidR="00EC71DF">
        <w:rPr>
          <w:rFonts w:ascii="Times New Roman" w:hAnsi="Times New Roman" w:cs="Times New Roman"/>
          <w:sz w:val="24"/>
          <w:szCs w:val="24"/>
        </w:rPr>
        <w:t>2</w:t>
      </w:r>
      <w:r w:rsidR="00C32460">
        <w:rPr>
          <w:rFonts w:ascii="Times New Roman" w:hAnsi="Times New Roman" w:cs="Times New Roman"/>
          <w:sz w:val="24"/>
          <w:szCs w:val="24"/>
        </w:rPr>
        <w:t>1</w:t>
      </w:r>
      <w:r w:rsidR="006E75E9">
        <w:rPr>
          <w:rFonts w:ascii="Times New Roman" w:hAnsi="Times New Roman" w:cs="Times New Roman"/>
          <w:sz w:val="24"/>
          <w:szCs w:val="24"/>
        </w:rPr>
        <w:t xml:space="preserve"> -202</w:t>
      </w:r>
      <w:r w:rsidR="00C32460">
        <w:rPr>
          <w:rFonts w:ascii="Times New Roman" w:hAnsi="Times New Roman" w:cs="Times New Roman"/>
          <w:sz w:val="24"/>
          <w:szCs w:val="24"/>
        </w:rPr>
        <w:t>2</w:t>
      </w:r>
      <w:r w:rsidR="006E75E9">
        <w:rPr>
          <w:rFonts w:ascii="Times New Roman" w:hAnsi="Times New Roman" w:cs="Times New Roman"/>
          <w:sz w:val="24"/>
          <w:szCs w:val="24"/>
        </w:rPr>
        <w:t xml:space="preserve"> годах, так же планируется участие поселения в  конкурсном отборе  «Программы поддержки местных инициатив»</w:t>
      </w:r>
      <w:r w:rsidR="00C32460">
        <w:rPr>
          <w:rFonts w:ascii="Times New Roman" w:hAnsi="Times New Roman" w:cs="Times New Roman"/>
          <w:sz w:val="24"/>
          <w:szCs w:val="24"/>
        </w:rPr>
        <w:t xml:space="preserve"> и «Проектов ТОС»</w:t>
      </w:r>
      <w:r w:rsidR="006E75E9">
        <w:rPr>
          <w:rFonts w:ascii="Times New Roman" w:hAnsi="Times New Roman" w:cs="Times New Roman"/>
          <w:sz w:val="24"/>
          <w:szCs w:val="24"/>
        </w:rPr>
        <w:t>, за счёт программы хотелось бы решить ещё несколько а</w:t>
      </w:r>
      <w:r w:rsidR="009C0ECC">
        <w:rPr>
          <w:rFonts w:ascii="Times New Roman" w:hAnsi="Times New Roman" w:cs="Times New Roman"/>
          <w:sz w:val="24"/>
          <w:szCs w:val="24"/>
        </w:rPr>
        <w:t>ктуальных для поселения проблем</w:t>
      </w:r>
      <w:r w:rsidR="006E75E9">
        <w:rPr>
          <w:rFonts w:ascii="Times New Roman" w:hAnsi="Times New Roman" w:cs="Times New Roman"/>
          <w:sz w:val="24"/>
          <w:szCs w:val="24"/>
        </w:rPr>
        <w:t xml:space="preserve">: бурение скважин на воду в пос. </w:t>
      </w:r>
      <w:proofErr w:type="spellStart"/>
      <w:r w:rsidR="006E75E9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6E75E9">
        <w:rPr>
          <w:rFonts w:ascii="Times New Roman" w:hAnsi="Times New Roman" w:cs="Times New Roman"/>
          <w:sz w:val="24"/>
          <w:szCs w:val="24"/>
        </w:rPr>
        <w:t xml:space="preserve"> и пос. </w:t>
      </w:r>
      <w:proofErr w:type="spellStart"/>
      <w:r w:rsidR="006E75E9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6E75E9">
        <w:rPr>
          <w:rFonts w:ascii="Times New Roman" w:hAnsi="Times New Roman" w:cs="Times New Roman"/>
          <w:sz w:val="24"/>
          <w:szCs w:val="24"/>
        </w:rPr>
        <w:t>;</w:t>
      </w:r>
      <w:r w:rsidR="009424E0">
        <w:rPr>
          <w:rFonts w:ascii="Times New Roman" w:hAnsi="Times New Roman" w:cs="Times New Roman"/>
          <w:sz w:val="24"/>
          <w:szCs w:val="24"/>
        </w:rPr>
        <w:t xml:space="preserve"> </w:t>
      </w:r>
      <w:r w:rsidR="00C32460">
        <w:rPr>
          <w:rFonts w:ascii="Times New Roman" w:hAnsi="Times New Roman" w:cs="Times New Roman"/>
          <w:sz w:val="24"/>
          <w:szCs w:val="24"/>
        </w:rPr>
        <w:t>устройство ограждения и организация освещения спортивной площадки</w:t>
      </w:r>
      <w:r w:rsidR="006E75E9">
        <w:rPr>
          <w:rFonts w:ascii="Times New Roman" w:hAnsi="Times New Roman" w:cs="Times New Roman"/>
          <w:sz w:val="24"/>
          <w:szCs w:val="24"/>
        </w:rPr>
        <w:t xml:space="preserve">;  </w:t>
      </w:r>
      <w:r w:rsidR="006E75E9" w:rsidRPr="00BF54ED">
        <w:rPr>
          <w:rFonts w:ascii="Times New Roman" w:hAnsi="Times New Roman" w:cs="Times New Roman"/>
          <w:sz w:val="24"/>
          <w:szCs w:val="24"/>
        </w:rPr>
        <w:t xml:space="preserve">обустройство и </w:t>
      </w:r>
      <w:r w:rsidR="006E75E9">
        <w:rPr>
          <w:rFonts w:ascii="Times New Roman" w:hAnsi="Times New Roman" w:cs="Times New Roman"/>
          <w:sz w:val="24"/>
          <w:szCs w:val="24"/>
        </w:rPr>
        <w:t>реконструкция</w:t>
      </w:r>
      <w:r w:rsidR="006E75E9" w:rsidRPr="00BF54ED">
        <w:rPr>
          <w:rFonts w:ascii="Times New Roman" w:hAnsi="Times New Roman" w:cs="Times New Roman"/>
          <w:sz w:val="24"/>
          <w:szCs w:val="24"/>
        </w:rPr>
        <w:t xml:space="preserve"> территории мемориального ком</w:t>
      </w:r>
      <w:r>
        <w:rPr>
          <w:rFonts w:ascii="Times New Roman" w:hAnsi="Times New Roman" w:cs="Times New Roman"/>
          <w:sz w:val="24"/>
          <w:szCs w:val="24"/>
        </w:rPr>
        <w:t xml:space="preserve">плекса,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посвящённому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героям ВОВ, ремонт Дома культуры в п. Кривой порог.</w:t>
      </w:r>
    </w:p>
    <w:p w:rsidR="00346C32" w:rsidRDefault="00346C32" w:rsidP="00055E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46C32" w:rsidRPr="00DC2CD3" w:rsidRDefault="00346C32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2CD3">
        <w:rPr>
          <w:rFonts w:ascii="Times New Roman" w:hAnsi="Times New Roman" w:cs="Times New Roman"/>
          <w:sz w:val="24"/>
          <w:szCs w:val="24"/>
          <w:u w:val="single"/>
        </w:rPr>
        <w:t>Торговля, бытовое обслуживание</w:t>
      </w:r>
    </w:p>
    <w:p w:rsidR="00346C32" w:rsidRPr="00DC2CD3" w:rsidRDefault="00346C32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6C32" w:rsidRPr="00DC2CD3" w:rsidRDefault="00346C32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CD3">
        <w:rPr>
          <w:rFonts w:ascii="Times New Roman" w:hAnsi="Times New Roman" w:cs="Times New Roman"/>
          <w:sz w:val="24"/>
          <w:szCs w:val="24"/>
        </w:rPr>
        <w:t xml:space="preserve">В п. Кривой порог работают 3 магазина, в пос. </w:t>
      </w:r>
      <w:proofErr w:type="spellStart"/>
      <w:r w:rsidRPr="00DC2CD3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DC2CD3">
        <w:rPr>
          <w:rFonts w:ascii="Times New Roman" w:hAnsi="Times New Roman" w:cs="Times New Roman"/>
          <w:sz w:val="24"/>
          <w:szCs w:val="24"/>
        </w:rPr>
        <w:t xml:space="preserve"> -1магазин, в п</w:t>
      </w:r>
      <w:proofErr w:type="gramStart"/>
      <w:r w:rsidRPr="00DC2CD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C2CD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DC2CD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DC2CD3">
        <w:rPr>
          <w:rFonts w:ascii="Times New Roman" w:hAnsi="Times New Roman" w:cs="Times New Roman"/>
          <w:sz w:val="24"/>
          <w:szCs w:val="24"/>
        </w:rPr>
        <w:t xml:space="preserve"> -2 магазина. Ассортимент продуктов удовлетворяет все потребности населения, завозятся  необходимые продукты питания, хозяйственные и бытовые товары. </w:t>
      </w:r>
    </w:p>
    <w:p w:rsidR="00346C32" w:rsidRPr="00DC2CD3" w:rsidRDefault="00346C32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C32" w:rsidRPr="00DC2CD3" w:rsidRDefault="00346C32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2CD3">
        <w:rPr>
          <w:rFonts w:ascii="Times New Roman" w:hAnsi="Times New Roman" w:cs="Times New Roman"/>
          <w:sz w:val="24"/>
          <w:szCs w:val="24"/>
          <w:u w:val="single"/>
        </w:rPr>
        <w:t>Культура, спорт и молодежная политика</w:t>
      </w:r>
    </w:p>
    <w:p w:rsidR="00346C32" w:rsidRDefault="00346C32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0316" w:rsidRDefault="00580316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 производится приобретение технических средств и оборудования учреждения культуры, ремонт помещения дома культуры.  Так же </w:t>
      </w:r>
      <w:r w:rsidRPr="00BF54ED">
        <w:rPr>
          <w:rFonts w:ascii="Times New Roman" w:hAnsi="Times New Roman" w:cs="Times New Roman"/>
          <w:sz w:val="24"/>
          <w:szCs w:val="24"/>
        </w:rPr>
        <w:lastRenderedPageBreak/>
        <w:t xml:space="preserve">в Доме культуры работает танцевальный кружок, </w:t>
      </w:r>
      <w:r>
        <w:rPr>
          <w:rFonts w:ascii="Times New Roman" w:hAnsi="Times New Roman" w:cs="Times New Roman"/>
          <w:sz w:val="24"/>
          <w:szCs w:val="24"/>
        </w:rPr>
        <w:t xml:space="preserve">танцевально-вокальный коллектив </w:t>
      </w:r>
      <w:r w:rsidRPr="00BF54ED">
        <w:rPr>
          <w:rFonts w:ascii="Times New Roman" w:hAnsi="Times New Roman" w:cs="Times New Roman"/>
          <w:sz w:val="24"/>
          <w:szCs w:val="24"/>
        </w:rPr>
        <w:t xml:space="preserve"> «Сударушки», библиотека.</w:t>
      </w:r>
      <w:r>
        <w:rPr>
          <w:rFonts w:ascii="Times New Roman" w:hAnsi="Times New Roman" w:cs="Times New Roman"/>
          <w:sz w:val="24"/>
          <w:szCs w:val="24"/>
        </w:rPr>
        <w:t xml:space="preserve">   На 20</w:t>
      </w:r>
      <w:r w:rsidR="006368C2">
        <w:rPr>
          <w:rFonts w:ascii="Times New Roman" w:hAnsi="Times New Roman" w:cs="Times New Roman"/>
          <w:sz w:val="24"/>
          <w:szCs w:val="24"/>
        </w:rPr>
        <w:t>2</w:t>
      </w:r>
      <w:r w:rsidR="009424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</w:t>
      </w:r>
      <w:r w:rsidRPr="00BF54ED">
        <w:rPr>
          <w:rFonts w:ascii="Times New Roman" w:hAnsi="Times New Roman" w:cs="Times New Roman"/>
          <w:sz w:val="24"/>
          <w:szCs w:val="24"/>
        </w:rPr>
        <w:t xml:space="preserve"> культурно-массовые </w:t>
      </w:r>
      <w:r>
        <w:rPr>
          <w:rFonts w:ascii="Times New Roman" w:hAnsi="Times New Roman" w:cs="Times New Roman"/>
          <w:sz w:val="24"/>
          <w:szCs w:val="24"/>
        </w:rPr>
        <w:t>мероприятия,</w:t>
      </w:r>
      <w:r w:rsidRPr="00BF54ED">
        <w:rPr>
          <w:rFonts w:ascii="Times New Roman" w:hAnsi="Times New Roman" w:cs="Times New Roman"/>
          <w:sz w:val="24"/>
          <w:szCs w:val="24"/>
        </w:rPr>
        <w:t xml:space="preserve"> посвящённые </w:t>
      </w:r>
      <w:r>
        <w:rPr>
          <w:rFonts w:ascii="Times New Roman" w:hAnsi="Times New Roman" w:cs="Times New Roman"/>
          <w:sz w:val="24"/>
          <w:szCs w:val="24"/>
        </w:rPr>
        <w:t xml:space="preserve"> Новому году, </w:t>
      </w:r>
      <w:r w:rsidRPr="00BF54ED">
        <w:rPr>
          <w:rFonts w:ascii="Times New Roman" w:hAnsi="Times New Roman" w:cs="Times New Roman"/>
          <w:sz w:val="24"/>
          <w:szCs w:val="24"/>
        </w:rPr>
        <w:t xml:space="preserve">дню 8 марта, 23 февраля, 9 мая, День посёлка, Дню матери.  Так же, для детей школьного и дошкольного возраста проводятся  спортивные мероприятия, выставки рисунков, </w:t>
      </w:r>
      <w:proofErr w:type="spellStart"/>
      <w:proofErr w:type="gramStart"/>
      <w:r w:rsidRPr="00BF54ED">
        <w:rPr>
          <w:rFonts w:ascii="Times New Roman" w:hAnsi="Times New Roman" w:cs="Times New Roman"/>
          <w:sz w:val="24"/>
          <w:szCs w:val="24"/>
        </w:rPr>
        <w:t>игровые-конкурсные</w:t>
      </w:r>
      <w:proofErr w:type="spellEnd"/>
      <w:proofErr w:type="gramEnd"/>
      <w:r w:rsidRPr="00BF54ED">
        <w:rPr>
          <w:rFonts w:ascii="Times New Roman" w:hAnsi="Times New Roman" w:cs="Times New Roman"/>
          <w:sz w:val="24"/>
          <w:szCs w:val="24"/>
        </w:rPr>
        <w:t xml:space="preserve"> программы, литературные вечера. Для взрослого населения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54ED">
        <w:rPr>
          <w:rFonts w:ascii="Times New Roman" w:hAnsi="Times New Roman" w:cs="Times New Roman"/>
          <w:sz w:val="24"/>
          <w:szCs w:val="24"/>
        </w:rPr>
        <w:t xml:space="preserve"> дискотеки, вечера отдыха. </w:t>
      </w:r>
    </w:p>
    <w:p w:rsidR="00DC2CD3" w:rsidRDefault="00DC2CD3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CD3">
        <w:rPr>
          <w:rFonts w:ascii="Times New Roman" w:hAnsi="Times New Roman" w:cs="Times New Roman"/>
          <w:sz w:val="24"/>
          <w:szCs w:val="24"/>
        </w:rPr>
        <w:t xml:space="preserve">На финансовое обеспечение муниципального </w:t>
      </w:r>
      <w:proofErr w:type="gramStart"/>
      <w:r w:rsidRPr="00DC2CD3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DC2CD3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МБУ «Дом культуры» на 20</w:t>
      </w:r>
      <w:r w:rsidR="006368C2">
        <w:rPr>
          <w:rFonts w:ascii="Times New Roman" w:hAnsi="Times New Roman" w:cs="Times New Roman"/>
          <w:sz w:val="24"/>
          <w:szCs w:val="24"/>
        </w:rPr>
        <w:t>2</w:t>
      </w:r>
      <w:r w:rsidR="009424E0">
        <w:rPr>
          <w:rFonts w:ascii="Times New Roman" w:hAnsi="Times New Roman" w:cs="Times New Roman"/>
          <w:sz w:val="24"/>
          <w:szCs w:val="24"/>
        </w:rPr>
        <w:t>1</w:t>
      </w:r>
      <w:r w:rsidR="006368C2">
        <w:rPr>
          <w:rFonts w:ascii="Times New Roman" w:hAnsi="Times New Roman" w:cs="Times New Roman"/>
          <w:sz w:val="24"/>
          <w:szCs w:val="24"/>
        </w:rPr>
        <w:t xml:space="preserve"> </w:t>
      </w:r>
      <w:r w:rsidRPr="00DC2CD3">
        <w:rPr>
          <w:rFonts w:ascii="Times New Roman" w:hAnsi="Times New Roman" w:cs="Times New Roman"/>
          <w:sz w:val="24"/>
          <w:szCs w:val="24"/>
        </w:rPr>
        <w:t xml:space="preserve"> год из бюджета поселения </w:t>
      </w:r>
      <w:r w:rsidR="00A11CC3"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DC2CD3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="009424E0" w:rsidRPr="004513B1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="00B23011">
        <w:rPr>
          <w:rFonts w:ascii="Times New Roman" w:hAnsi="Times New Roman" w:cs="Times New Roman"/>
          <w:sz w:val="24"/>
          <w:szCs w:val="24"/>
        </w:rPr>
        <w:t xml:space="preserve"> тыс.</w:t>
      </w:r>
      <w:r w:rsidR="006368C2">
        <w:rPr>
          <w:rFonts w:ascii="Times New Roman" w:hAnsi="Times New Roman" w:cs="Times New Roman"/>
          <w:sz w:val="24"/>
          <w:szCs w:val="24"/>
        </w:rPr>
        <w:t xml:space="preserve"> </w:t>
      </w:r>
      <w:r w:rsidRPr="00DC2CD3">
        <w:rPr>
          <w:rFonts w:ascii="Times New Roman" w:hAnsi="Times New Roman" w:cs="Times New Roman"/>
          <w:sz w:val="24"/>
          <w:szCs w:val="24"/>
        </w:rPr>
        <w:t>рублей, на компенсационные выплаты по оплате жилой площади с отоплением и освещением специалистам муниципального учреждения, работающим и проживающим за пределами города Кемь в сумме</w:t>
      </w:r>
      <w:r w:rsidR="00B23011">
        <w:rPr>
          <w:rFonts w:ascii="Times New Roman" w:hAnsi="Times New Roman" w:cs="Times New Roman"/>
          <w:sz w:val="24"/>
          <w:szCs w:val="24"/>
        </w:rPr>
        <w:t xml:space="preserve"> </w:t>
      </w:r>
      <w:r w:rsidR="009424E0" w:rsidRPr="004513B1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B23011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DC2CD3">
        <w:rPr>
          <w:rFonts w:ascii="Times New Roman" w:hAnsi="Times New Roman" w:cs="Times New Roman"/>
          <w:sz w:val="24"/>
          <w:szCs w:val="24"/>
        </w:rPr>
        <w:t>рублей.</w:t>
      </w:r>
    </w:p>
    <w:p w:rsidR="009424E0" w:rsidRPr="00653147" w:rsidRDefault="00580316" w:rsidP="0056709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 и молодежью в сфере физической культуры.  На территории п</w:t>
      </w:r>
      <w:r w:rsidR="00DC2CD3">
        <w:rPr>
          <w:rFonts w:ascii="Times New Roman" w:hAnsi="Times New Roman" w:cs="Times New Roman"/>
          <w:sz w:val="24"/>
          <w:szCs w:val="24"/>
        </w:rPr>
        <w:t>ос</w:t>
      </w:r>
      <w:r w:rsidRPr="00BF54ED">
        <w:rPr>
          <w:rFonts w:ascii="Times New Roman" w:hAnsi="Times New Roman" w:cs="Times New Roman"/>
          <w:sz w:val="24"/>
          <w:szCs w:val="24"/>
        </w:rPr>
        <w:t>. Кривой порог</w:t>
      </w:r>
      <w:r w:rsidR="009424E0">
        <w:rPr>
          <w:rFonts w:ascii="Times New Roman" w:hAnsi="Times New Roman" w:cs="Times New Roman"/>
          <w:sz w:val="24"/>
          <w:szCs w:val="24"/>
        </w:rPr>
        <w:t xml:space="preserve"> обустраивается спортивная </w:t>
      </w:r>
      <w:proofErr w:type="gramStart"/>
      <w:r w:rsidR="009424E0">
        <w:rPr>
          <w:rFonts w:ascii="Times New Roman" w:hAnsi="Times New Roman" w:cs="Times New Roman"/>
          <w:sz w:val="24"/>
          <w:szCs w:val="24"/>
        </w:rPr>
        <w:t>площадка</w:t>
      </w:r>
      <w:proofErr w:type="gramEnd"/>
      <w:r w:rsidR="009424E0">
        <w:rPr>
          <w:rFonts w:ascii="Times New Roman" w:hAnsi="Times New Roman" w:cs="Times New Roman"/>
          <w:sz w:val="24"/>
          <w:szCs w:val="24"/>
        </w:rPr>
        <w:t xml:space="preserve"> где предусмотрена зона  спортивных тренажёров, зона </w:t>
      </w:r>
      <w:proofErr w:type="spellStart"/>
      <w:r w:rsidR="009424E0">
        <w:rPr>
          <w:rFonts w:ascii="Times New Roman" w:hAnsi="Times New Roman" w:cs="Times New Roman"/>
          <w:sz w:val="24"/>
          <w:szCs w:val="24"/>
        </w:rPr>
        <w:t>варкрафта</w:t>
      </w:r>
      <w:proofErr w:type="spellEnd"/>
      <w:r w:rsidR="009424E0">
        <w:rPr>
          <w:rFonts w:ascii="Times New Roman" w:hAnsi="Times New Roman" w:cs="Times New Roman"/>
          <w:sz w:val="24"/>
          <w:szCs w:val="24"/>
        </w:rPr>
        <w:t xml:space="preserve">, а так же </w:t>
      </w:r>
      <w:proofErr w:type="spellStart"/>
      <w:r w:rsidR="009424E0">
        <w:rPr>
          <w:rFonts w:ascii="Times New Roman" w:hAnsi="Times New Roman" w:cs="Times New Roman"/>
          <w:sz w:val="24"/>
          <w:szCs w:val="24"/>
        </w:rPr>
        <w:t>волебольно-баскетбольной</w:t>
      </w:r>
      <w:proofErr w:type="spellEnd"/>
      <w:r w:rsidR="009424E0">
        <w:rPr>
          <w:rFonts w:ascii="Times New Roman" w:hAnsi="Times New Roman" w:cs="Times New Roman"/>
          <w:sz w:val="24"/>
          <w:szCs w:val="24"/>
        </w:rPr>
        <w:t xml:space="preserve"> площадка и зона для занятий бегом.</w:t>
      </w:r>
    </w:p>
    <w:p w:rsidR="00580316" w:rsidRDefault="00580316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запл</w:t>
      </w:r>
      <w:r w:rsidR="001715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нировано проведение</w:t>
      </w:r>
      <w:r w:rsidRPr="00BF54ED">
        <w:rPr>
          <w:rFonts w:ascii="Times New Roman" w:hAnsi="Times New Roman" w:cs="Times New Roman"/>
          <w:sz w:val="24"/>
          <w:szCs w:val="24"/>
        </w:rPr>
        <w:t xml:space="preserve"> ряд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4ED">
        <w:rPr>
          <w:rFonts w:ascii="Times New Roman" w:hAnsi="Times New Roman" w:cs="Times New Roman"/>
          <w:sz w:val="24"/>
          <w:szCs w:val="24"/>
        </w:rPr>
        <w:t xml:space="preserve"> спортивных мероприятий для школьников, а именно: День здоровья, День ГО – игры по станциям; состязания многоборью и спортивным играм</w:t>
      </w:r>
      <w:r w:rsidR="00171512">
        <w:rPr>
          <w:rFonts w:ascii="Times New Roman" w:hAnsi="Times New Roman" w:cs="Times New Roman"/>
          <w:sz w:val="24"/>
          <w:szCs w:val="24"/>
        </w:rPr>
        <w:t xml:space="preserve">, </w:t>
      </w:r>
      <w:r w:rsidRPr="00BF54ED">
        <w:rPr>
          <w:rFonts w:ascii="Times New Roman" w:hAnsi="Times New Roman" w:cs="Times New Roman"/>
          <w:sz w:val="24"/>
          <w:szCs w:val="24"/>
        </w:rPr>
        <w:t xml:space="preserve"> «Лыжня России» </w:t>
      </w:r>
      <w:r w:rsidR="00171512">
        <w:rPr>
          <w:rFonts w:ascii="Times New Roman" w:hAnsi="Times New Roman" w:cs="Times New Roman"/>
          <w:sz w:val="24"/>
          <w:szCs w:val="24"/>
        </w:rPr>
        <w:t xml:space="preserve"> -</w:t>
      </w:r>
      <w:r w:rsidR="00DC2CD3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>массовый выход жителей на лыжню пос. Кривой порог, мероприятие «День снега», где все</w:t>
      </w:r>
      <w:r w:rsidR="00171512">
        <w:rPr>
          <w:rFonts w:ascii="Times New Roman" w:hAnsi="Times New Roman" w:cs="Times New Roman"/>
          <w:sz w:val="24"/>
          <w:szCs w:val="24"/>
        </w:rPr>
        <w:t xml:space="preserve"> желающие могут </w:t>
      </w:r>
      <w:r w:rsidRPr="00BF54ED">
        <w:rPr>
          <w:rFonts w:ascii="Times New Roman" w:hAnsi="Times New Roman" w:cs="Times New Roman"/>
          <w:sz w:val="24"/>
          <w:szCs w:val="24"/>
        </w:rPr>
        <w:t xml:space="preserve"> поучаствовать в эстафетах связанных с зимними видами спорта. </w:t>
      </w:r>
    </w:p>
    <w:p w:rsidR="00791EFF" w:rsidRPr="00791EFF" w:rsidRDefault="00791EF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 xml:space="preserve">В целях реализации молодежной политики в поселении предполагается: </w:t>
      </w:r>
    </w:p>
    <w:p w:rsidR="00791EFF" w:rsidRPr="00791EFF" w:rsidRDefault="00791EF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>- содействие в организации труда и занятости молодежи;</w:t>
      </w:r>
    </w:p>
    <w:p w:rsidR="00791EFF" w:rsidRPr="00791EFF" w:rsidRDefault="00791EF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>- содействие в формировании здорового образа жизни.</w:t>
      </w:r>
    </w:p>
    <w:p w:rsidR="00791EFF" w:rsidRPr="00791EFF" w:rsidRDefault="00791EFF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791EFF" w:rsidRPr="00791EFF" w:rsidRDefault="00791EFF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1EFF">
        <w:rPr>
          <w:rFonts w:ascii="Times New Roman" w:hAnsi="Times New Roman" w:cs="Times New Roman"/>
          <w:sz w:val="24"/>
          <w:szCs w:val="24"/>
        </w:rPr>
        <w:t>продолжение рабо</w:t>
      </w:r>
      <w:bookmarkStart w:id="0" w:name="_GoBack"/>
      <w:bookmarkEnd w:id="0"/>
      <w:r w:rsidRPr="00791EFF">
        <w:rPr>
          <w:rFonts w:ascii="Times New Roman" w:hAnsi="Times New Roman" w:cs="Times New Roman"/>
          <w:sz w:val="24"/>
          <w:szCs w:val="24"/>
        </w:rPr>
        <w:t xml:space="preserve">ты на территории сельского поселения </w:t>
      </w:r>
      <w:proofErr w:type="gramStart"/>
      <w:r w:rsidRPr="00791EF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91EFF" w:rsidRDefault="00791EFF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1EFF">
        <w:rPr>
          <w:rFonts w:ascii="Times New Roman" w:hAnsi="Times New Roman" w:cs="Times New Roman"/>
          <w:sz w:val="24"/>
          <w:szCs w:val="24"/>
        </w:rPr>
        <w:t xml:space="preserve">профилактике наркомании, токсикомании, </w:t>
      </w:r>
      <w:proofErr w:type="spellStart"/>
      <w:r w:rsidRPr="00791EF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91EFF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445CD7" w:rsidRDefault="00445CD7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45CD7" w:rsidRPr="00F949F5" w:rsidRDefault="00445CD7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Образование и здраво</w:t>
      </w:r>
      <w:r w:rsidR="00582465" w:rsidRPr="00F949F5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949F5">
        <w:rPr>
          <w:rFonts w:ascii="Times New Roman" w:hAnsi="Times New Roman" w:cs="Times New Roman"/>
          <w:sz w:val="24"/>
          <w:szCs w:val="24"/>
          <w:u w:val="single"/>
        </w:rPr>
        <w:t>хранение</w:t>
      </w:r>
    </w:p>
    <w:p w:rsidR="00445CD7" w:rsidRPr="00BF54ED" w:rsidRDefault="00445CD7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5CD7" w:rsidRPr="00BF54ED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сельского поселения находится 2 </w:t>
      </w:r>
      <w:proofErr w:type="gramStart"/>
      <w:r w:rsidRPr="00BF54E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BF54ED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445CD7" w:rsidRPr="00BF54ED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- В пос. Кривой порог -  МБОУ «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СОШ», численнос</w:t>
      </w:r>
      <w:r>
        <w:rPr>
          <w:rFonts w:ascii="Times New Roman" w:hAnsi="Times New Roman" w:cs="Times New Roman"/>
          <w:sz w:val="24"/>
          <w:szCs w:val="24"/>
        </w:rPr>
        <w:t xml:space="preserve">ть учащихся школьного возраста </w:t>
      </w:r>
      <w:r w:rsidR="004513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3B1">
        <w:rPr>
          <w:rFonts w:ascii="Times New Roman" w:hAnsi="Times New Roman" w:cs="Times New Roman"/>
          <w:sz w:val="24"/>
          <w:szCs w:val="24"/>
        </w:rPr>
        <w:t xml:space="preserve">70 </w:t>
      </w:r>
      <w:r w:rsidRPr="00BF54ED">
        <w:rPr>
          <w:rFonts w:ascii="Times New Roman" w:hAnsi="Times New Roman" w:cs="Times New Roman"/>
          <w:sz w:val="24"/>
          <w:szCs w:val="24"/>
        </w:rPr>
        <w:t xml:space="preserve">человек.  Также при школе работают  две дошкольные группы, численность детей дошкольного возраста – </w:t>
      </w:r>
      <w:r w:rsidR="004513B1">
        <w:rPr>
          <w:rFonts w:ascii="Times New Roman" w:hAnsi="Times New Roman" w:cs="Times New Roman"/>
          <w:sz w:val="24"/>
          <w:szCs w:val="24"/>
        </w:rPr>
        <w:t>23</w:t>
      </w:r>
      <w:r w:rsidRPr="00BF54E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513B1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-  В п</w:t>
      </w:r>
      <w:r w:rsidR="00DC2CD3">
        <w:rPr>
          <w:rFonts w:ascii="Times New Roman" w:hAnsi="Times New Roman" w:cs="Times New Roman"/>
          <w:sz w:val="24"/>
          <w:szCs w:val="24"/>
        </w:rPr>
        <w:t>ос</w:t>
      </w:r>
      <w:r w:rsidRPr="00BF54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–</w:t>
      </w:r>
      <w:r w:rsidR="007275FB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СОШ»,  численность  учащихся школьного возраста</w:t>
      </w:r>
      <w:r w:rsidR="004513B1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 xml:space="preserve">– </w:t>
      </w:r>
      <w:r w:rsidR="004513B1">
        <w:rPr>
          <w:rFonts w:ascii="Times New Roman" w:hAnsi="Times New Roman" w:cs="Times New Roman"/>
          <w:sz w:val="24"/>
          <w:szCs w:val="24"/>
        </w:rPr>
        <w:t>15</w:t>
      </w:r>
      <w:r w:rsidR="006368C2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 xml:space="preserve"> человек.  </w:t>
      </w:r>
    </w:p>
    <w:p w:rsidR="00445CD7" w:rsidRPr="00BF54ED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D7">
        <w:rPr>
          <w:rFonts w:ascii="Times New Roman" w:hAnsi="Times New Roman" w:cs="Times New Roman"/>
          <w:sz w:val="24"/>
          <w:szCs w:val="24"/>
        </w:rPr>
        <w:t>На</w:t>
      </w:r>
      <w:r w:rsidRPr="00BF54ED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работает два фельдшерско-акушерских пункта</w:t>
      </w:r>
      <w:r>
        <w:rPr>
          <w:rFonts w:ascii="Times New Roman" w:hAnsi="Times New Roman" w:cs="Times New Roman"/>
          <w:sz w:val="24"/>
          <w:szCs w:val="24"/>
        </w:rPr>
        <w:t xml:space="preserve">: в пос. Кривой порог и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CD7" w:rsidRPr="00BF54ED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Ведётся борьба за уменьшение заболеваемости с помощью  профилактических мероприятий,  своевременной вакцинацией и разъяснительной работой среди населения муниципального образования.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CD7" w:rsidRPr="00445CD7" w:rsidRDefault="00445CD7" w:rsidP="00055E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45CD7">
        <w:rPr>
          <w:rFonts w:ascii="Times New Roman" w:hAnsi="Times New Roman" w:cs="Times New Roman"/>
          <w:sz w:val="24"/>
          <w:szCs w:val="24"/>
        </w:rPr>
        <w:t>Будет продолжена следующая работа:</w:t>
      </w:r>
    </w:p>
    <w:p w:rsidR="00445CD7" w:rsidRPr="00445CD7" w:rsidRDefault="00055EB3" w:rsidP="00055EB3">
      <w:pPr>
        <w:pStyle w:val="a9"/>
        <w:spacing w:after="0"/>
        <w:ind w:left="0" w:firstLine="567"/>
        <w:jc w:val="both"/>
      </w:pPr>
      <w:r>
        <w:t xml:space="preserve"> </w:t>
      </w:r>
      <w:r w:rsidR="00445CD7" w:rsidRPr="00445CD7">
        <w:t>- содействие в привлечении в поселок специалистов для укомплектования учреждений педагогическими и медицинскими кадрами;</w:t>
      </w:r>
    </w:p>
    <w:p w:rsidR="00445CD7" w:rsidRPr="00445CD7" w:rsidRDefault="00445CD7" w:rsidP="00055EB3">
      <w:pPr>
        <w:pStyle w:val="a9"/>
        <w:spacing w:after="0"/>
        <w:ind w:left="0" w:firstLine="567"/>
        <w:jc w:val="both"/>
      </w:pPr>
      <w:r w:rsidRPr="00445CD7">
        <w:t>- содействие в обеспечении педагогических и медицинских специалистов жильем.</w:t>
      </w:r>
    </w:p>
    <w:p w:rsidR="00445CD7" w:rsidRPr="00791EFF" w:rsidRDefault="00445CD7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привлечение денежных средств, в рамках государственных и региональных программ, для проведения капитального ремонта  зданий школы и ФАП</w:t>
      </w:r>
      <w:r w:rsidR="004513B1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4513B1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1EFF" w:rsidRPr="00617361" w:rsidRDefault="00791EF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057B" w:rsidRPr="00DC2CD3" w:rsidRDefault="0067057B" w:rsidP="00055EB3">
      <w:pPr>
        <w:pStyle w:val="2"/>
        <w:spacing w:after="0"/>
        <w:ind w:left="0" w:firstLine="567"/>
        <w:jc w:val="center"/>
        <w:rPr>
          <w:bCs/>
          <w:u w:val="single"/>
        </w:rPr>
      </w:pPr>
      <w:r w:rsidRPr="00DC2CD3">
        <w:rPr>
          <w:bCs/>
          <w:u w:val="single"/>
        </w:rPr>
        <w:t>Укрепление правопорядка</w:t>
      </w:r>
    </w:p>
    <w:p w:rsidR="0067057B" w:rsidRPr="00BF54ED" w:rsidRDefault="0067057B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4ED">
        <w:rPr>
          <w:rFonts w:ascii="Times New Roman" w:hAnsi="Times New Roman" w:cs="Times New Roman"/>
          <w:sz w:val="24"/>
          <w:szCs w:val="24"/>
        </w:rPr>
        <w:t xml:space="preserve">Правоохранительная деятельность 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сельского поселения  направлена на  содействие укомплектованию  кадрами и повышение п</w:t>
      </w:r>
      <w:r w:rsidR="00F81913">
        <w:rPr>
          <w:rFonts w:ascii="Times New Roman" w:hAnsi="Times New Roman" w:cs="Times New Roman"/>
          <w:sz w:val="24"/>
          <w:szCs w:val="24"/>
        </w:rPr>
        <w:t>рофессионализма сотрудников ОВД</w:t>
      </w:r>
      <w:r w:rsidRPr="00BF5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57B" w:rsidRPr="0067057B" w:rsidRDefault="0067057B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>Планируется проведение следующих мероприятий:</w:t>
      </w:r>
    </w:p>
    <w:p w:rsidR="0067057B" w:rsidRPr="0067057B" w:rsidRDefault="00DC2CD3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7057B" w:rsidRPr="0067057B">
        <w:rPr>
          <w:rFonts w:ascii="Times New Roman" w:hAnsi="Times New Roman" w:cs="Times New Roman"/>
          <w:sz w:val="24"/>
          <w:szCs w:val="24"/>
        </w:rPr>
        <w:t>рофилактика правонарушений, алкоголизма, наркомании  среди населения;</w:t>
      </w:r>
    </w:p>
    <w:p w:rsidR="0067057B" w:rsidRPr="0067057B" w:rsidRDefault="00DC2CD3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7057B" w:rsidRPr="0067057B">
        <w:rPr>
          <w:rFonts w:ascii="Times New Roman" w:hAnsi="Times New Roman" w:cs="Times New Roman"/>
          <w:sz w:val="24"/>
          <w:szCs w:val="24"/>
        </w:rPr>
        <w:t>роведение мероприятий по патриотическому воспитанию молодежи;</w:t>
      </w:r>
    </w:p>
    <w:p w:rsidR="0067057B" w:rsidRPr="0067057B" w:rsidRDefault="00DC2CD3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7057B" w:rsidRPr="0067057B">
        <w:rPr>
          <w:rFonts w:ascii="Times New Roman" w:hAnsi="Times New Roman" w:cs="Times New Roman"/>
          <w:sz w:val="24"/>
          <w:szCs w:val="24"/>
        </w:rPr>
        <w:t>рганизация рейдов работниками РОВД;</w:t>
      </w:r>
    </w:p>
    <w:p w:rsidR="0067057B" w:rsidRPr="0067057B" w:rsidRDefault="00DC2CD3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7057B" w:rsidRPr="0067057B">
        <w:rPr>
          <w:rFonts w:ascii="Times New Roman" w:hAnsi="Times New Roman" w:cs="Times New Roman"/>
          <w:sz w:val="24"/>
          <w:szCs w:val="24"/>
        </w:rPr>
        <w:t>рофилактика правонарушений на встречах со школьниками и населением работниками ОВД;</w:t>
      </w:r>
    </w:p>
    <w:p w:rsidR="0067057B" w:rsidRDefault="0067057B" w:rsidP="00055EB3">
      <w:pPr>
        <w:pStyle w:val="2"/>
        <w:spacing w:after="0" w:line="240" w:lineRule="auto"/>
        <w:ind w:left="0" w:firstLine="567"/>
        <w:jc w:val="both"/>
      </w:pPr>
      <w:r w:rsidRPr="0067057B">
        <w:t xml:space="preserve">   </w:t>
      </w:r>
      <w:r w:rsidR="00DC2CD3">
        <w:t>- п</w:t>
      </w:r>
      <w:r w:rsidRPr="0067057B">
        <w:t>ривлечени</w:t>
      </w:r>
      <w:r w:rsidR="00D27E65">
        <w:t xml:space="preserve">е общественных организаций </w:t>
      </w:r>
      <w:r w:rsidRPr="0067057B">
        <w:t>по работе с неблагополучными семьями.</w:t>
      </w:r>
    </w:p>
    <w:p w:rsidR="00F81913" w:rsidRDefault="00F81913" w:rsidP="009C0ECC">
      <w:pPr>
        <w:pStyle w:val="2"/>
        <w:spacing w:after="0" w:line="240" w:lineRule="auto"/>
        <w:ind w:left="0"/>
        <w:jc w:val="both"/>
      </w:pPr>
    </w:p>
    <w:p w:rsidR="00F81913" w:rsidRDefault="00F81913" w:rsidP="009C0ECC">
      <w:pPr>
        <w:pStyle w:val="2"/>
        <w:spacing w:after="0" w:line="240" w:lineRule="auto"/>
        <w:ind w:left="0"/>
        <w:jc w:val="both"/>
      </w:pPr>
    </w:p>
    <w:p w:rsidR="00F81913" w:rsidRDefault="00F81913" w:rsidP="009C0ECC">
      <w:pPr>
        <w:pStyle w:val="2"/>
        <w:spacing w:after="0" w:line="240" w:lineRule="auto"/>
        <w:ind w:left="0"/>
        <w:jc w:val="both"/>
      </w:pPr>
    </w:p>
    <w:p w:rsidR="00F949F5" w:rsidRDefault="00F949F5" w:rsidP="009C0E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548" w:rsidRPr="00BF54ED" w:rsidRDefault="00385548" w:rsidP="009C0ECC">
      <w:pPr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Глав</w:t>
      </w:r>
      <w:r w:rsidR="00F81913">
        <w:rPr>
          <w:rFonts w:ascii="Times New Roman" w:hAnsi="Times New Roman" w:cs="Times New Roman"/>
          <w:sz w:val="24"/>
          <w:szCs w:val="24"/>
        </w:rPr>
        <w:t>а</w:t>
      </w:r>
      <w:r w:rsidRPr="00BF5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</w:t>
      </w:r>
      <w:r w:rsidR="00F81913">
        <w:rPr>
          <w:rFonts w:ascii="Times New Roman" w:hAnsi="Times New Roman" w:cs="Times New Roman"/>
          <w:sz w:val="24"/>
          <w:szCs w:val="24"/>
        </w:rPr>
        <w:t xml:space="preserve">   </w:t>
      </w:r>
      <w:r w:rsidRPr="00BF54ED">
        <w:rPr>
          <w:rFonts w:ascii="Times New Roman" w:hAnsi="Times New Roman" w:cs="Times New Roman"/>
          <w:sz w:val="24"/>
          <w:szCs w:val="24"/>
        </w:rPr>
        <w:t xml:space="preserve">        Е.М. Семенова</w:t>
      </w:r>
    </w:p>
    <w:p w:rsidR="00385548" w:rsidRPr="0067057B" w:rsidRDefault="00385548" w:rsidP="0067057B">
      <w:pPr>
        <w:pStyle w:val="2"/>
        <w:spacing w:after="0" w:line="240" w:lineRule="auto"/>
        <w:ind w:left="0"/>
        <w:jc w:val="both"/>
      </w:pPr>
    </w:p>
    <w:p w:rsidR="00580316" w:rsidRPr="0067057B" w:rsidRDefault="00580316" w:rsidP="00580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C32" w:rsidRPr="00BF54ED" w:rsidRDefault="00346C32" w:rsidP="005803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46C32" w:rsidRPr="00BF54ED" w:rsidRDefault="00346C32" w:rsidP="0034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C32" w:rsidRDefault="00346C32" w:rsidP="002B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7A4" w:rsidRPr="004877A4" w:rsidRDefault="004877A4" w:rsidP="00C62B71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290C" w:rsidRPr="003201AD" w:rsidRDefault="0063290C" w:rsidP="001A1C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1C39" w:rsidRPr="001A1C39" w:rsidRDefault="001A1C39" w:rsidP="001A1C3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C39" w:rsidRDefault="001A1C39" w:rsidP="00756AF0">
      <w:pPr>
        <w:spacing w:after="0"/>
        <w:rPr>
          <w:rFonts w:ascii="Times New Roman" w:hAnsi="Times New Roman" w:cs="Times New Roman"/>
        </w:rPr>
      </w:pPr>
    </w:p>
    <w:p w:rsidR="00756AF0" w:rsidRPr="00C74CA9" w:rsidRDefault="00145F38" w:rsidP="00756AF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1DC4">
        <w:rPr>
          <w:rFonts w:ascii="Times New Roman" w:hAnsi="Times New Roman" w:cs="Times New Roman"/>
        </w:rPr>
        <w:t xml:space="preserve"> </w:t>
      </w:r>
    </w:p>
    <w:p w:rsidR="0062055F" w:rsidRPr="00F614CC" w:rsidRDefault="0062055F" w:rsidP="00C74CA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2055F" w:rsidRPr="00C9584F" w:rsidRDefault="0062055F" w:rsidP="0062055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2366F" w:rsidRPr="00F27CC5" w:rsidRDefault="0002366F" w:rsidP="00F27C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6C89" w:rsidRDefault="00216C89" w:rsidP="00216C89">
      <w:pPr>
        <w:spacing w:after="0"/>
        <w:rPr>
          <w:rFonts w:ascii="Times New Roman" w:hAnsi="Times New Roman" w:cs="Times New Roman"/>
        </w:rPr>
      </w:pPr>
    </w:p>
    <w:p w:rsidR="00AC57A8" w:rsidRPr="0054258D" w:rsidRDefault="00AC57A8" w:rsidP="00AC57A8">
      <w:pPr>
        <w:jc w:val="both"/>
        <w:rPr>
          <w:bCs/>
          <w:sz w:val="28"/>
          <w:szCs w:val="28"/>
        </w:rPr>
      </w:pPr>
    </w:p>
    <w:p w:rsidR="00AC57A8" w:rsidRDefault="00AC57A8"/>
    <w:sectPr w:rsidR="00AC57A8" w:rsidSect="00650A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7B3"/>
    <w:multiLevelType w:val="hybridMultilevel"/>
    <w:tmpl w:val="7A662D82"/>
    <w:lvl w:ilvl="0" w:tplc="7C08DB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D45"/>
    <w:rsid w:val="0002366F"/>
    <w:rsid w:val="000369C8"/>
    <w:rsid w:val="00055EB3"/>
    <w:rsid w:val="00061FF4"/>
    <w:rsid w:val="000668A1"/>
    <w:rsid w:val="00074845"/>
    <w:rsid w:val="000E0D45"/>
    <w:rsid w:val="00145F38"/>
    <w:rsid w:val="00171512"/>
    <w:rsid w:val="00173997"/>
    <w:rsid w:val="00191ED7"/>
    <w:rsid w:val="001A066B"/>
    <w:rsid w:val="001A1C39"/>
    <w:rsid w:val="001B00E2"/>
    <w:rsid w:val="001E2EC3"/>
    <w:rsid w:val="00216C89"/>
    <w:rsid w:val="00236E82"/>
    <w:rsid w:val="002628DD"/>
    <w:rsid w:val="002B42B6"/>
    <w:rsid w:val="002B5684"/>
    <w:rsid w:val="002D027C"/>
    <w:rsid w:val="002D0D46"/>
    <w:rsid w:val="002E58F0"/>
    <w:rsid w:val="00320006"/>
    <w:rsid w:val="003201AD"/>
    <w:rsid w:val="00346C32"/>
    <w:rsid w:val="003735C3"/>
    <w:rsid w:val="003770D8"/>
    <w:rsid w:val="00380F8A"/>
    <w:rsid w:val="00385548"/>
    <w:rsid w:val="003D2BA0"/>
    <w:rsid w:val="00445CD7"/>
    <w:rsid w:val="004513B1"/>
    <w:rsid w:val="00471D46"/>
    <w:rsid w:val="00472D44"/>
    <w:rsid w:val="004877A4"/>
    <w:rsid w:val="004B062E"/>
    <w:rsid w:val="004C2662"/>
    <w:rsid w:val="004D2E9F"/>
    <w:rsid w:val="005042CD"/>
    <w:rsid w:val="00535457"/>
    <w:rsid w:val="00555FC6"/>
    <w:rsid w:val="00567097"/>
    <w:rsid w:val="00580316"/>
    <w:rsid w:val="00582465"/>
    <w:rsid w:val="00597EC0"/>
    <w:rsid w:val="005B2B54"/>
    <w:rsid w:val="005B4197"/>
    <w:rsid w:val="005C3593"/>
    <w:rsid w:val="005D445A"/>
    <w:rsid w:val="005D66B7"/>
    <w:rsid w:val="00611982"/>
    <w:rsid w:val="00617361"/>
    <w:rsid w:val="0062055F"/>
    <w:rsid w:val="0063290C"/>
    <w:rsid w:val="00632C24"/>
    <w:rsid w:val="00633164"/>
    <w:rsid w:val="006368C2"/>
    <w:rsid w:val="006432C7"/>
    <w:rsid w:val="00650ACB"/>
    <w:rsid w:val="00652695"/>
    <w:rsid w:val="0067057B"/>
    <w:rsid w:val="006712FC"/>
    <w:rsid w:val="006A62B4"/>
    <w:rsid w:val="006B20B9"/>
    <w:rsid w:val="006E45F4"/>
    <w:rsid w:val="006E75E9"/>
    <w:rsid w:val="006F4665"/>
    <w:rsid w:val="007275FB"/>
    <w:rsid w:val="00755B24"/>
    <w:rsid w:val="00756AF0"/>
    <w:rsid w:val="00791EFF"/>
    <w:rsid w:val="007A3AD4"/>
    <w:rsid w:val="007B036A"/>
    <w:rsid w:val="008125C0"/>
    <w:rsid w:val="00833E65"/>
    <w:rsid w:val="00842D98"/>
    <w:rsid w:val="008849D8"/>
    <w:rsid w:val="00895C24"/>
    <w:rsid w:val="009068B9"/>
    <w:rsid w:val="009207FC"/>
    <w:rsid w:val="009424E0"/>
    <w:rsid w:val="00955DFC"/>
    <w:rsid w:val="009B7CDF"/>
    <w:rsid w:val="009C0ECC"/>
    <w:rsid w:val="009F32A8"/>
    <w:rsid w:val="00A11CC3"/>
    <w:rsid w:val="00A17954"/>
    <w:rsid w:val="00A442EA"/>
    <w:rsid w:val="00A6053F"/>
    <w:rsid w:val="00A77303"/>
    <w:rsid w:val="00A905CD"/>
    <w:rsid w:val="00AA7BB3"/>
    <w:rsid w:val="00AB5142"/>
    <w:rsid w:val="00AC1CD4"/>
    <w:rsid w:val="00AC57A8"/>
    <w:rsid w:val="00AD25D5"/>
    <w:rsid w:val="00AE567E"/>
    <w:rsid w:val="00AF41F6"/>
    <w:rsid w:val="00B02538"/>
    <w:rsid w:val="00B23011"/>
    <w:rsid w:val="00B2706E"/>
    <w:rsid w:val="00B40AA3"/>
    <w:rsid w:val="00B51802"/>
    <w:rsid w:val="00B92F3D"/>
    <w:rsid w:val="00BE51B3"/>
    <w:rsid w:val="00C05E3B"/>
    <w:rsid w:val="00C32460"/>
    <w:rsid w:val="00C35658"/>
    <w:rsid w:val="00C45A64"/>
    <w:rsid w:val="00C46183"/>
    <w:rsid w:val="00C62B71"/>
    <w:rsid w:val="00C63A2C"/>
    <w:rsid w:val="00C74CA9"/>
    <w:rsid w:val="00C757D1"/>
    <w:rsid w:val="00C8489E"/>
    <w:rsid w:val="00C9407A"/>
    <w:rsid w:val="00C9584F"/>
    <w:rsid w:val="00CA404F"/>
    <w:rsid w:val="00CC7B95"/>
    <w:rsid w:val="00CD5731"/>
    <w:rsid w:val="00CF208B"/>
    <w:rsid w:val="00D11DC4"/>
    <w:rsid w:val="00D17E3F"/>
    <w:rsid w:val="00D27E65"/>
    <w:rsid w:val="00D56F00"/>
    <w:rsid w:val="00D57725"/>
    <w:rsid w:val="00D94495"/>
    <w:rsid w:val="00D955B9"/>
    <w:rsid w:val="00DC2CD3"/>
    <w:rsid w:val="00E136A4"/>
    <w:rsid w:val="00E228F7"/>
    <w:rsid w:val="00E25BA0"/>
    <w:rsid w:val="00E4741F"/>
    <w:rsid w:val="00E57E51"/>
    <w:rsid w:val="00E609CE"/>
    <w:rsid w:val="00E75D85"/>
    <w:rsid w:val="00E92CD7"/>
    <w:rsid w:val="00EB62BA"/>
    <w:rsid w:val="00EC5494"/>
    <w:rsid w:val="00EC71DF"/>
    <w:rsid w:val="00ED3B62"/>
    <w:rsid w:val="00EF4217"/>
    <w:rsid w:val="00F125B2"/>
    <w:rsid w:val="00F27CC5"/>
    <w:rsid w:val="00F45C29"/>
    <w:rsid w:val="00F614CC"/>
    <w:rsid w:val="00F81913"/>
    <w:rsid w:val="00F83CA8"/>
    <w:rsid w:val="00F850F8"/>
    <w:rsid w:val="00F949F5"/>
    <w:rsid w:val="00FB30C9"/>
    <w:rsid w:val="00FB4CE9"/>
    <w:rsid w:val="00FD71A1"/>
    <w:rsid w:val="00F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0E0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E0D45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0E0D45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4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rsid w:val="000E0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44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rsid w:val="00445C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45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05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0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7057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18</cp:revision>
  <cp:lastPrinted>2017-11-28T11:47:00Z</cp:lastPrinted>
  <dcterms:created xsi:type="dcterms:W3CDTF">2020-10-25T11:25:00Z</dcterms:created>
  <dcterms:modified xsi:type="dcterms:W3CDTF">2020-10-27T11:34:00Z</dcterms:modified>
</cp:coreProperties>
</file>